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23A82B56" w:rsidR="00D309CC" w:rsidRDefault="00D309CC" w:rsidP="00D46431">
      <w:pPr>
        <w:pStyle w:val="CH"/>
      </w:pPr>
      <w:bookmarkStart w:id="0" w:name="historyclause"/>
      <w:r w:rsidRPr="00B070F5">
        <w:t>3GPP RAN</w:t>
      </w:r>
      <w:r w:rsidR="00CF20E3" w:rsidRPr="00B070F5">
        <w:t xml:space="preserve"> </w:t>
      </w:r>
      <w:r w:rsidRPr="00B070F5">
        <w:t>WG</w:t>
      </w:r>
      <w:r w:rsidR="00D75169">
        <w:t>4</w:t>
      </w:r>
      <w:r w:rsidRPr="00B070F5">
        <w:t xml:space="preserve"> Meeting #</w:t>
      </w:r>
      <w:r w:rsidR="003E62EA">
        <w:t>9</w:t>
      </w:r>
      <w:r w:rsidR="00200662">
        <w:t>3</w:t>
      </w:r>
      <w:r>
        <w:tab/>
      </w:r>
      <w:r w:rsidR="00D46431">
        <w:tab/>
      </w:r>
      <w:r w:rsidR="00565D9E" w:rsidRPr="00565D9E">
        <w:t>R4-1913545</w:t>
      </w:r>
      <w:bookmarkStart w:id="1" w:name="_GoBack"/>
      <w:bookmarkEnd w:id="1"/>
    </w:p>
    <w:p w14:paraId="50DC9730" w14:textId="7020D505" w:rsidR="00D309CC" w:rsidRPr="00FD166F" w:rsidRDefault="00200662" w:rsidP="00D46431">
      <w:pPr>
        <w:pStyle w:val="CH"/>
        <w:tabs>
          <w:tab w:val="clear" w:pos="7920"/>
        </w:tabs>
        <w:rPr>
          <w:b w:val="0"/>
        </w:rPr>
      </w:pPr>
      <w:r>
        <w:t>Reno</w:t>
      </w:r>
      <w:r w:rsidR="00D309CC" w:rsidRPr="00B070F5">
        <w:t xml:space="preserve">, </w:t>
      </w:r>
      <w:r>
        <w:t>USA</w:t>
      </w:r>
      <w:r w:rsidR="00D309CC" w:rsidRPr="00B070F5">
        <w:t xml:space="preserve">, </w:t>
      </w:r>
      <w:r>
        <w:t>18</w:t>
      </w:r>
      <w:r w:rsidR="00B070F5" w:rsidRPr="00B070F5">
        <w:t xml:space="preserve"> – </w:t>
      </w:r>
      <w:r>
        <w:t>21</w:t>
      </w:r>
      <w:r w:rsidR="00B070F5" w:rsidRPr="00B070F5">
        <w:t xml:space="preserve"> </w:t>
      </w:r>
      <w:r>
        <w:t>November</w:t>
      </w:r>
      <w:r w:rsidR="00B070F5" w:rsidRPr="00B070F5">
        <w:t xml:space="preserve"> 2019</w:t>
      </w:r>
    </w:p>
    <w:p w14:paraId="39A0EE25" w14:textId="77777777" w:rsidR="00D309CC" w:rsidRDefault="00D309CC" w:rsidP="00D309CC">
      <w:pPr>
        <w:tabs>
          <w:tab w:val="left" w:pos="2160"/>
        </w:tabs>
        <w:rPr>
          <w:rFonts w:ascii="Arial" w:hAnsi="Arial" w:cs="Arial"/>
          <w:b/>
        </w:rPr>
      </w:pPr>
    </w:p>
    <w:p w14:paraId="6DDCE159" w14:textId="36ECB4A5" w:rsidR="00D309CC" w:rsidRPr="0008103A" w:rsidRDefault="00D309CC" w:rsidP="00D309CC">
      <w:pPr>
        <w:pStyle w:val="CH"/>
        <w:rPr>
          <w:b w:val="0"/>
        </w:rPr>
      </w:pPr>
      <w:r w:rsidRPr="0008103A">
        <w:t>Agenda item:</w:t>
      </w:r>
      <w:r>
        <w:tab/>
      </w:r>
      <w:r w:rsidR="00C95C80" w:rsidRPr="00C95C80">
        <w:t>9.16.1</w:t>
      </w:r>
    </w:p>
    <w:p w14:paraId="4DBE005A" w14:textId="77777777" w:rsidR="00D309CC" w:rsidRPr="0008103A" w:rsidRDefault="00D309CC" w:rsidP="00D309CC">
      <w:pPr>
        <w:pStyle w:val="CH"/>
        <w:rPr>
          <w:b w:val="0"/>
        </w:rPr>
      </w:pPr>
      <w:r>
        <w:t>Source:</w:t>
      </w:r>
      <w:r>
        <w:tab/>
        <w:t>Apple Inc.</w:t>
      </w:r>
    </w:p>
    <w:p w14:paraId="0D2061A1" w14:textId="2B05D1DB" w:rsidR="00D309CC" w:rsidRDefault="00D309CC" w:rsidP="00D309CC">
      <w:pPr>
        <w:pStyle w:val="CH"/>
      </w:pPr>
      <w:r w:rsidRPr="0008103A">
        <w:t>Title:</w:t>
      </w:r>
      <w:r w:rsidRPr="0008103A">
        <w:tab/>
      </w:r>
      <w:r w:rsidR="00CD651B">
        <w:t xml:space="preserve">Derivation of </w:t>
      </w:r>
      <w:r w:rsidR="00F8596B">
        <w:t>spherical coverage</w:t>
      </w:r>
      <w:r w:rsidR="00CD651B" w:rsidRPr="00CD651B">
        <w:t xml:space="preserve"> EIRP and </w:t>
      </w:r>
      <w:r w:rsidR="00F8596B">
        <w:t>EIS</w:t>
      </w:r>
      <w:r w:rsidR="00CD651B" w:rsidRPr="00CD651B">
        <w:t xml:space="preserve"> for band n259</w:t>
      </w:r>
    </w:p>
    <w:p w14:paraId="052B1E0C" w14:textId="56E420B2" w:rsidR="00104BC6" w:rsidRDefault="00104BC6" w:rsidP="00D309CC">
      <w:pPr>
        <w:pStyle w:val="CH"/>
      </w:pPr>
      <w:r>
        <w:t>WI/SI:</w:t>
      </w:r>
      <w:r>
        <w:tab/>
      </w:r>
      <w:r w:rsidR="00CD651B" w:rsidRPr="00752075">
        <w:t>NR_n259-Core</w:t>
      </w:r>
    </w:p>
    <w:p w14:paraId="6C6D1281" w14:textId="536BF031" w:rsidR="00104BC6" w:rsidRDefault="00104BC6" w:rsidP="00D309CC">
      <w:pPr>
        <w:pStyle w:val="CH"/>
        <w:rPr>
          <w:b w:val="0"/>
        </w:rPr>
      </w:pPr>
      <w:r>
        <w:t>Release:</w:t>
      </w:r>
      <w:r>
        <w:tab/>
      </w:r>
      <w:r w:rsidRPr="00CD651B">
        <w:t>Rel-</w:t>
      </w:r>
      <w:r w:rsidR="00CD651B" w:rsidRPr="00CD651B">
        <w:t>16</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7495BBE7" w14:textId="2E1B98F7" w:rsidR="00CD651B" w:rsidRDefault="00CD651B" w:rsidP="00CD651B">
      <w:r>
        <w:t xml:space="preserve">The work item to introduce the new Band n259 </w:t>
      </w:r>
      <w:r>
        <w:fldChar w:fldCharType="begin"/>
      </w:r>
      <w:r>
        <w:instrText xml:space="preserve"> REF _Ref16511322 \r \h </w:instrText>
      </w:r>
      <w:r>
        <w:fldChar w:fldCharType="separate"/>
      </w:r>
      <w:r w:rsidR="005D078E">
        <w:t>[1]</w:t>
      </w:r>
      <w:r>
        <w:fldChar w:fldCharType="end"/>
      </w:r>
      <w:r>
        <w:t xml:space="preserve"> has reached the following agreements </w:t>
      </w:r>
      <w:r>
        <w:fldChar w:fldCharType="begin"/>
      </w:r>
      <w:r>
        <w:instrText xml:space="preserve"> REF _Ref16511618 \r \h </w:instrText>
      </w:r>
      <w:r>
        <w:fldChar w:fldCharType="separate"/>
      </w:r>
      <w:r w:rsidR="005D078E">
        <w:t>[2]</w:t>
      </w:r>
      <w:r>
        <w:fldChar w:fldCharType="end"/>
      </w:r>
      <w:r>
        <w:t>:</w:t>
      </w:r>
    </w:p>
    <w:p w14:paraId="2F56919E" w14:textId="77777777" w:rsidR="00CD651B" w:rsidRDefault="00CD651B" w:rsidP="00CD651B">
      <w:pPr>
        <w:pStyle w:val="B1"/>
        <w:pBdr>
          <w:top w:val="single" w:sz="4" w:space="1" w:color="auto"/>
          <w:left w:val="single" w:sz="4" w:space="4" w:color="auto"/>
          <w:bottom w:val="single" w:sz="4" w:space="1" w:color="auto"/>
          <w:right w:val="single" w:sz="4" w:space="4" w:color="auto"/>
        </w:pBdr>
      </w:pPr>
      <w:r>
        <w:t>Agreement:</w:t>
      </w:r>
    </w:p>
    <w:p w14:paraId="271D2840" w14:textId="77777777" w:rsidR="00CD651B" w:rsidRDefault="00CD651B" w:rsidP="00CD651B">
      <w:pPr>
        <w:pStyle w:val="B1"/>
        <w:pBdr>
          <w:top w:val="single" w:sz="4" w:space="1" w:color="auto"/>
          <w:left w:val="single" w:sz="4" w:space="4" w:color="auto"/>
          <w:bottom w:val="single" w:sz="4" w:space="1" w:color="auto"/>
          <w:right w:val="single" w:sz="4" w:space="4" w:color="auto"/>
        </w:pBdr>
      </w:pPr>
      <w:r>
        <w:t>-</w:t>
      </w:r>
      <w:r>
        <w:tab/>
        <w:t>Band plan for n259 is 39.5GHz – 43.5GHz</w:t>
      </w:r>
    </w:p>
    <w:p w14:paraId="249DEE87" w14:textId="77777777" w:rsidR="00CD651B" w:rsidRDefault="00CD651B" w:rsidP="00CD651B">
      <w:pPr>
        <w:pStyle w:val="B1"/>
        <w:pBdr>
          <w:top w:val="single" w:sz="4" w:space="1" w:color="auto"/>
          <w:left w:val="single" w:sz="4" w:space="4" w:color="auto"/>
          <w:bottom w:val="single" w:sz="4" w:space="1" w:color="auto"/>
          <w:right w:val="single" w:sz="4" w:space="4" w:color="auto"/>
        </w:pBdr>
      </w:pPr>
      <w:r>
        <w:t>-</w:t>
      </w:r>
      <w:r>
        <w:tab/>
        <w:t xml:space="preserve">Intra-band CA requirements shall apply for inter-band CA configurations between n260 and n259 including intra-band capabilities.   </w:t>
      </w:r>
    </w:p>
    <w:p w14:paraId="59D46B43" w14:textId="77777777" w:rsidR="00CD651B" w:rsidRDefault="00CD651B" w:rsidP="00CD651B">
      <w:pPr>
        <w:pStyle w:val="B1"/>
        <w:pBdr>
          <w:top w:val="single" w:sz="4" w:space="1" w:color="auto"/>
          <w:left w:val="single" w:sz="4" w:space="4" w:color="auto"/>
          <w:bottom w:val="single" w:sz="4" w:space="1" w:color="auto"/>
          <w:right w:val="single" w:sz="4" w:space="4" w:color="auto"/>
        </w:pBdr>
      </w:pPr>
      <w:r>
        <w:t>-</w:t>
      </w:r>
      <w:r>
        <w:tab/>
        <w:t xml:space="preserve">Requirements for single band n259 and associated multiband requirements shall be agreed as a single CR pack for n259 WI. </w:t>
      </w:r>
    </w:p>
    <w:p w14:paraId="08C9E477" w14:textId="7018B3D8" w:rsidR="00CD651B" w:rsidRDefault="00CD651B" w:rsidP="00DE439B">
      <w:pPr>
        <w:pStyle w:val="B1"/>
        <w:pBdr>
          <w:top w:val="single" w:sz="4" w:space="1" w:color="auto"/>
          <w:left w:val="single" w:sz="4" w:space="4" w:color="auto"/>
          <w:bottom w:val="single" w:sz="4" w:space="1" w:color="auto"/>
          <w:right w:val="single" w:sz="4" w:space="4" w:color="auto"/>
        </w:pBdr>
      </w:pPr>
      <w:r>
        <w:t>-</w:t>
      </w:r>
      <w:r>
        <w:tab/>
        <w:t>The scope of the multiband requirements shall be further discussed.</w:t>
      </w:r>
    </w:p>
    <w:p w14:paraId="71DD4D14" w14:textId="51AC5A89" w:rsidR="00DE439B" w:rsidRDefault="00CD651B" w:rsidP="008E7986">
      <w:r>
        <w:t xml:space="preserve">According to the Rapporteur’s work plan </w:t>
      </w:r>
      <w:r>
        <w:fldChar w:fldCharType="begin"/>
      </w:r>
      <w:r>
        <w:instrText xml:space="preserve"> REF _Ref16511671 \r \h </w:instrText>
      </w:r>
      <w:r>
        <w:fldChar w:fldCharType="separate"/>
      </w:r>
      <w:r w:rsidR="005D078E">
        <w:t>[3]</w:t>
      </w:r>
      <w:r>
        <w:fldChar w:fldCharType="end"/>
      </w:r>
      <w:r>
        <w:t xml:space="preserve"> a suggested work plan refinement </w:t>
      </w:r>
      <w:r w:rsidR="00E2539D">
        <w:fldChar w:fldCharType="begin"/>
      </w:r>
      <w:r w:rsidR="00E2539D">
        <w:instrText xml:space="preserve"> REF _Ref16511683 \r \h </w:instrText>
      </w:r>
      <w:r w:rsidR="00E2539D">
        <w:fldChar w:fldCharType="separate"/>
      </w:r>
      <w:r w:rsidR="005D078E">
        <w:t>[4]</w:t>
      </w:r>
      <w:r w:rsidR="00E2539D">
        <w:fldChar w:fldCharType="end"/>
      </w:r>
      <w:r w:rsidR="00E2539D">
        <w:t xml:space="preserve">, the work on deriving multi-band requirements for band n259 has progressed during the RAN4 #92 meeting with the following agreements </w:t>
      </w:r>
      <w:r w:rsidR="00E2539D">
        <w:fldChar w:fldCharType="begin"/>
      </w:r>
      <w:r w:rsidR="00E2539D">
        <w:instrText xml:space="preserve"> REF _Ref20817356 \r \h </w:instrText>
      </w:r>
      <w:r w:rsidR="00E2539D">
        <w:fldChar w:fldCharType="separate"/>
      </w:r>
      <w:r w:rsidR="005D078E">
        <w:t>[5]</w:t>
      </w:r>
      <w:r w:rsidR="00E2539D">
        <w:fldChar w:fldCharType="end"/>
      </w:r>
      <w:r w:rsidR="00E2539D">
        <w:t>:</w:t>
      </w:r>
    </w:p>
    <w:p w14:paraId="096363CD" w14:textId="37E1A9A7" w:rsidR="00DE439B" w:rsidRDefault="00DE439B" w:rsidP="00DE439B">
      <w:pPr>
        <w:pStyle w:val="B1"/>
        <w:pBdr>
          <w:top w:val="single" w:sz="4" w:space="1" w:color="auto"/>
          <w:left w:val="single" w:sz="4" w:space="4" w:color="auto"/>
          <w:bottom w:val="single" w:sz="4" w:space="1" w:color="auto"/>
          <w:right w:val="single" w:sz="4" w:space="4" w:color="auto"/>
        </w:pBdr>
      </w:pPr>
      <w:r>
        <w:t>WF</w:t>
      </w:r>
    </w:p>
    <w:p w14:paraId="39382716" w14:textId="77777777" w:rsidR="00DE439B" w:rsidRDefault="00DE439B" w:rsidP="00DE439B">
      <w:pPr>
        <w:pStyle w:val="B1"/>
        <w:pBdr>
          <w:top w:val="single" w:sz="4" w:space="1" w:color="auto"/>
          <w:left w:val="single" w:sz="4" w:space="4" w:color="auto"/>
          <w:bottom w:val="single" w:sz="4" w:space="1" w:color="auto"/>
          <w:right w:val="single" w:sz="4" w:space="4" w:color="auto"/>
        </w:pBdr>
      </w:pPr>
      <w:r>
        <w:t>-</w:t>
      </w:r>
      <w:r>
        <w:tab/>
        <w:t>To define the maximum output power and Refsens OTA requirements for n259, companies are encouraged to provide the link budget parameters for Tx and Rx in the next meeting according to the tables in the WF.</w:t>
      </w:r>
    </w:p>
    <w:p w14:paraId="3A403808" w14:textId="77777777" w:rsidR="00DE439B" w:rsidRDefault="00DE439B" w:rsidP="00DE439B">
      <w:pPr>
        <w:pStyle w:val="B1"/>
        <w:pBdr>
          <w:top w:val="single" w:sz="4" w:space="1" w:color="auto"/>
          <w:left w:val="single" w:sz="4" w:space="4" w:color="auto"/>
          <w:bottom w:val="single" w:sz="4" w:space="1" w:color="auto"/>
          <w:right w:val="single" w:sz="4" w:space="4" w:color="auto"/>
        </w:pBdr>
      </w:pPr>
      <w:r>
        <w:t>-</w:t>
      </w:r>
      <w:r>
        <w:tab/>
        <w:t>PC3 is considered as the highest priority</w:t>
      </w:r>
    </w:p>
    <w:p w14:paraId="0C573A47" w14:textId="70E15B4D" w:rsidR="00DE439B" w:rsidRDefault="00DE439B" w:rsidP="00DE439B">
      <w:pPr>
        <w:pStyle w:val="B1"/>
        <w:pBdr>
          <w:top w:val="single" w:sz="4" w:space="1" w:color="auto"/>
          <w:left w:val="single" w:sz="4" w:space="4" w:color="auto"/>
          <w:bottom w:val="single" w:sz="4" w:space="1" w:color="auto"/>
          <w:right w:val="single" w:sz="4" w:space="4" w:color="auto"/>
        </w:pBdr>
      </w:pPr>
      <w:r>
        <w:t>-</w:t>
      </w:r>
      <w:r>
        <w:tab/>
        <w:t>For the analysis and simulations, packaging environment shall be considered (plastic, glass)</w:t>
      </w:r>
    </w:p>
    <w:p w14:paraId="107884A6" w14:textId="3885C446" w:rsidR="00DE439B" w:rsidRDefault="00DE439B" w:rsidP="00DE439B">
      <w:pPr>
        <w:pStyle w:val="B1"/>
        <w:pBdr>
          <w:top w:val="single" w:sz="4" w:space="1" w:color="auto"/>
          <w:left w:val="single" w:sz="4" w:space="4" w:color="auto"/>
          <w:bottom w:val="single" w:sz="4" w:space="1" w:color="auto"/>
          <w:right w:val="single" w:sz="4" w:space="4" w:color="auto"/>
        </w:pBdr>
      </w:pPr>
      <w:r>
        <w:t>Multi-band relaxation</w:t>
      </w:r>
    </w:p>
    <w:p w14:paraId="141FF62A" w14:textId="4751F97D" w:rsidR="00DE439B" w:rsidRDefault="00DE439B" w:rsidP="00DE439B">
      <w:pPr>
        <w:pStyle w:val="B1"/>
        <w:pBdr>
          <w:top w:val="single" w:sz="4" w:space="1" w:color="auto"/>
          <w:left w:val="single" w:sz="4" w:space="4" w:color="auto"/>
          <w:bottom w:val="single" w:sz="4" w:space="1" w:color="auto"/>
          <w:right w:val="single" w:sz="4" w:space="4" w:color="auto"/>
        </w:pBdr>
      </w:pPr>
      <w:r>
        <w:t>-</w:t>
      </w:r>
      <w:r>
        <w:tab/>
      </w:r>
      <w:r w:rsidRPr="00DE439B">
        <w:t>Companies are encouraged to submit analysis on multiband relaxations for band configurations including n259 with respect to provided parameters in the previous slide.</w:t>
      </w:r>
    </w:p>
    <w:p w14:paraId="06E92CC7" w14:textId="2DD9A156" w:rsidR="008E7986" w:rsidRDefault="00F8596B" w:rsidP="008E7986">
      <w:r>
        <w:t>According to the</w:t>
      </w:r>
      <w:r w:rsidR="00DE439B">
        <w:t xml:space="preserve"> WF in </w:t>
      </w:r>
      <w:r w:rsidR="00DE439B">
        <w:fldChar w:fldCharType="begin"/>
      </w:r>
      <w:r w:rsidR="00DE439B">
        <w:instrText xml:space="preserve"> REF _Ref20817356 \r \h </w:instrText>
      </w:r>
      <w:r w:rsidR="00DE439B">
        <w:fldChar w:fldCharType="separate"/>
      </w:r>
      <w:r w:rsidR="005D078E">
        <w:t>[5]</w:t>
      </w:r>
      <w:r w:rsidR="00DE439B">
        <w:fldChar w:fldCharType="end"/>
      </w:r>
      <w:r>
        <w:t xml:space="preserve">, </w:t>
      </w:r>
      <w:r w:rsidR="005B0263">
        <w:t xml:space="preserve">the single band peak EIRP and REFSENS values were agreed in </w:t>
      </w:r>
      <w:r w:rsidR="005B0263">
        <w:fldChar w:fldCharType="begin"/>
      </w:r>
      <w:r w:rsidR="005B0263">
        <w:instrText xml:space="preserve"> REF _Ref23751179 \r \h </w:instrText>
      </w:r>
      <w:r w:rsidR="005B0263">
        <w:fldChar w:fldCharType="separate"/>
      </w:r>
      <w:r w:rsidR="005D078E">
        <w:t>[6]</w:t>
      </w:r>
      <w:r w:rsidR="005B0263">
        <w:fldChar w:fldCharType="end"/>
      </w:r>
      <w:r w:rsidR="005B0263">
        <w:t>:</w:t>
      </w:r>
    </w:p>
    <w:p w14:paraId="2E9F99CA" w14:textId="1DBE912C" w:rsidR="005B0263" w:rsidRDefault="005B0263" w:rsidP="005B0263">
      <w:pPr>
        <w:pStyle w:val="B1"/>
        <w:pBdr>
          <w:top w:val="single" w:sz="4" w:space="1" w:color="auto"/>
          <w:left w:val="single" w:sz="4" w:space="4" w:color="auto"/>
          <w:bottom w:val="single" w:sz="4" w:space="1" w:color="auto"/>
          <w:right w:val="single" w:sz="4" w:space="4" w:color="auto"/>
        </w:pBdr>
      </w:pPr>
      <w:r>
        <w:t>Way Forward</w:t>
      </w:r>
    </w:p>
    <w:p w14:paraId="40B71F36" w14:textId="77777777" w:rsidR="005B0263" w:rsidRDefault="005B0263" w:rsidP="005B0263">
      <w:pPr>
        <w:pStyle w:val="B1"/>
        <w:pBdr>
          <w:top w:val="single" w:sz="4" w:space="1" w:color="auto"/>
          <w:left w:val="single" w:sz="4" w:space="4" w:color="auto"/>
          <w:bottom w:val="single" w:sz="4" w:space="1" w:color="auto"/>
          <w:right w:val="single" w:sz="4" w:space="4" w:color="auto"/>
        </w:pBdr>
      </w:pPr>
      <w:r>
        <w:t>-</w:t>
      </w:r>
      <w:r>
        <w:tab/>
        <w:t>Based on inputs from [1]-[6], averaging method is proposed to define the PC3 minimum peak EIRP, EIS requirements for n259:</w:t>
      </w:r>
    </w:p>
    <w:p w14:paraId="63AA705D" w14:textId="43065748" w:rsidR="005B0263" w:rsidRDefault="005B0263" w:rsidP="005B0263">
      <w:pPr>
        <w:pStyle w:val="B1"/>
        <w:pBdr>
          <w:top w:val="single" w:sz="4" w:space="1" w:color="auto"/>
          <w:left w:val="single" w:sz="4" w:space="4" w:color="auto"/>
          <w:bottom w:val="single" w:sz="4" w:space="1" w:color="auto"/>
          <w:right w:val="single" w:sz="4" w:space="4" w:color="auto"/>
        </w:pBdr>
      </w:pPr>
      <w:r>
        <w:tab/>
        <w:t>-</w:t>
      </w:r>
      <w:r>
        <w:tab/>
        <w:t>Minimum peak EIRP: 18.7dBm</w:t>
      </w:r>
    </w:p>
    <w:p w14:paraId="724D0B6A" w14:textId="06A55766" w:rsidR="005B0263" w:rsidRDefault="005B0263" w:rsidP="005B0263">
      <w:pPr>
        <w:pStyle w:val="B1"/>
        <w:pBdr>
          <w:top w:val="single" w:sz="4" w:space="1" w:color="auto"/>
          <w:left w:val="single" w:sz="4" w:space="4" w:color="auto"/>
          <w:bottom w:val="single" w:sz="4" w:space="1" w:color="auto"/>
          <w:right w:val="single" w:sz="4" w:space="4" w:color="auto"/>
        </w:pBdr>
      </w:pPr>
      <w:r>
        <w:tab/>
        <w:t>-</w:t>
      </w:r>
      <w:r>
        <w:tab/>
        <w:t>Minimum peak EIS: -84.7dBm/50MHz</w:t>
      </w:r>
    </w:p>
    <w:p w14:paraId="6BC29245" w14:textId="37181752" w:rsidR="00D326E6" w:rsidRDefault="00D326E6" w:rsidP="008E7986">
      <w:r>
        <w:t>This contribution provides derivation</w:t>
      </w:r>
      <w:r w:rsidR="00A61086">
        <w:t>s</w:t>
      </w:r>
      <w:r>
        <w:t xml:space="preserve"> for </w:t>
      </w:r>
      <w:r w:rsidR="005B0263">
        <w:t>single band spherical coverage EIRP and EIS</w:t>
      </w:r>
      <w:r>
        <w:t xml:space="preserve"> for band n259.</w:t>
      </w:r>
    </w:p>
    <w:p w14:paraId="3A67921B" w14:textId="56CE6A61" w:rsidR="008E7986" w:rsidRDefault="008E7986" w:rsidP="008E7986">
      <w:pPr>
        <w:pStyle w:val="Heading1"/>
      </w:pPr>
      <w:r>
        <w:lastRenderedPageBreak/>
        <w:t>2</w:t>
      </w:r>
      <w:r>
        <w:tab/>
      </w:r>
      <w:r w:rsidR="00D27EF9">
        <w:t>Discussion</w:t>
      </w:r>
      <w:r>
        <w:t xml:space="preserve"> </w:t>
      </w:r>
    </w:p>
    <w:p w14:paraId="3E68975D" w14:textId="70CF534C" w:rsidR="0019395F" w:rsidRDefault="0019395F" w:rsidP="0019395F">
      <w:pPr>
        <w:pStyle w:val="Heading2"/>
      </w:pPr>
      <w:r>
        <w:t>2.1</w:t>
      </w:r>
      <w:r>
        <w:tab/>
      </w:r>
      <w:r w:rsidR="00762811">
        <w:t>Beam forming losses</w:t>
      </w:r>
    </w:p>
    <w:p w14:paraId="7835BCED" w14:textId="0E487F6B" w:rsidR="0019395F" w:rsidRDefault="00D326E6" w:rsidP="0019395F">
      <w:r>
        <w:t xml:space="preserve">As observed in </w:t>
      </w:r>
      <w:r>
        <w:fldChar w:fldCharType="begin"/>
      </w:r>
      <w:r>
        <w:instrText xml:space="preserve"> REF _Ref20817988 \r \h </w:instrText>
      </w:r>
      <w:r>
        <w:fldChar w:fldCharType="separate"/>
      </w:r>
      <w:r w:rsidR="005D078E">
        <w:t>[7]</w:t>
      </w:r>
      <w:r>
        <w:fldChar w:fldCharType="end"/>
      </w:r>
      <w:r>
        <w:t>, the assumptions on the conducted transmitter and receiver compontents’ performance have a direct relationship with the peak EIRP and REFSENS requirements for band n259.  At least in comparison with band n260, these components are expected to achieve lower peformance metrics.  This effect can be quantified as beam forming losses.</w:t>
      </w:r>
    </w:p>
    <w:p w14:paraId="1CE9EA72" w14:textId="382F3357" w:rsidR="009B5D22" w:rsidRDefault="00667B04" w:rsidP="0019395F">
      <w:r>
        <w:t xml:space="preserve">Drawing upon the experience of defining beam correspondence requirements in Rel-15, we can refer to Clause 7.8.3 of TR38.817-01 </w:t>
      </w:r>
      <w:r>
        <w:fldChar w:fldCharType="begin"/>
      </w:r>
      <w:r>
        <w:instrText xml:space="preserve"> REF _Ref20818896 \r \h </w:instrText>
      </w:r>
      <w:r>
        <w:fldChar w:fldCharType="separate"/>
      </w:r>
      <w:r w:rsidR="005D078E">
        <w:t>[8]</w:t>
      </w:r>
      <w:r>
        <w:fldChar w:fldCharType="end"/>
      </w:r>
      <w:r w:rsidR="00900119">
        <w:t xml:space="preserve"> for the methodology used in the evaluation.  For the purpose of quantifying beam forming losses, we reuse most of the methodology and adapt it to the receive and transmit operations.</w:t>
      </w:r>
    </w:p>
    <w:p w14:paraId="7982BF26" w14:textId="3723EA47" w:rsidR="008F5D65" w:rsidRDefault="001F7234" w:rsidP="0019395F">
      <w:r>
        <w:t>When considering the beam forming losses</w:t>
      </w:r>
      <w:r w:rsidR="00BD703A">
        <w:t xml:space="preserve"> for </w:t>
      </w:r>
      <w:r w:rsidR="00F8596B">
        <w:t>spherical coverage EIRP and EIS (at the 50</w:t>
      </w:r>
      <w:r w:rsidR="00F8596B" w:rsidRPr="00F8596B">
        <w:rPr>
          <w:vertAlign w:val="superscript"/>
        </w:rPr>
        <w:t>th</w:t>
      </w:r>
      <w:r w:rsidR="00F8596B">
        <w:t xml:space="preserve"> percentile CDF)</w:t>
      </w:r>
      <w:r>
        <w:t xml:space="preserve">, we calculate the difference in the </w:t>
      </w:r>
      <w:r w:rsidR="00F8596B">
        <w:t>50</w:t>
      </w:r>
      <w:r>
        <w:t xml:space="preserve">%-tile CDF value between the ideal CDF and the impaired CDF, where the impairments include </w:t>
      </w:r>
      <w:r w:rsidR="003D2481">
        <w:t xml:space="preserve">phase shifter error, </w:t>
      </w:r>
      <w:r>
        <w:t xml:space="preserve">phase shifter loss, gain </w:t>
      </w:r>
      <w:r w:rsidR="003D2481">
        <w:t>variation</w:t>
      </w:r>
      <w:r>
        <w:t>, and RSRP estimation accuracy.</w:t>
      </w:r>
      <w:r w:rsidR="002202CE">
        <w:t xml:space="preserve">  TS38.101-2 </w:t>
      </w:r>
      <w:r w:rsidR="002202CE">
        <w:fldChar w:fldCharType="begin"/>
      </w:r>
      <w:r w:rsidR="002202CE">
        <w:instrText xml:space="preserve"> REF _Ref20820375 \r \h </w:instrText>
      </w:r>
      <w:r w:rsidR="002202CE">
        <w:fldChar w:fldCharType="separate"/>
      </w:r>
      <w:r w:rsidR="005D078E">
        <w:t>[9]</w:t>
      </w:r>
      <w:r w:rsidR="002202CE">
        <w:fldChar w:fldCharType="end"/>
      </w:r>
      <w:r w:rsidR="002202CE">
        <w:t xml:space="preserve"> defines all requirements </w:t>
      </w:r>
      <w:r w:rsidR="0065154B">
        <w:t>for extreme temperature conditions</w:t>
      </w:r>
      <w:r w:rsidR="00515EDE">
        <w:t xml:space="preserve"> (ETC), and with the approval of the study on enhanced test methods for FR2 UEs </w:t>
      </w:r>
      <w:r w:rsidR="00515EDE">
        <w:fldChar w:fldCharType="begin"/>
      </w:r>
      <w:r w:rsidR="00515EDE">
        <w:instrText xml:space="preserve"> REF _Ref20830770 \r \h </w:instrText>
      </w:r>
      <w:r w:rsidR="00515EDE">
        <w:fldChar w:fldCharType="separate"/>
      </w:r>
      <w:r w:rsidR="005D078E">
        <w:t>[10]</w:t>
      </w:r>
      <w:r w:rsidR="00515EDE">
        <w:fldChar w:fldCharType="end"/>
      </w:r>
      <w:r w:rsidR="00515EDE">
        <w:t xml:space="preserve"> we should anticipate beam peak search procedures to be feasible under ETC in the Rel-16 conformance test specification.</w:t>
      </w:r>
      <w:r w:rsidR="008F5D65">
        <w:t xml:space="preserve">  Thus, the</w:t>
      </w:r>
      <w:r w:rsidR="00BD703A">
        <w:t xml:space="preserve"> peak EIRP and</w:t>
      </w:r>
      <w:r w:rsidR="008F5D65">
        <w:t xml:space="preserve"> REFSENS requirement</w:t>
      </w:r>
      <w:r w:rsidR="00BD703A">
        <w:t>s</w:t>
      </w:r>
      <w:r w:rsidR="008F5D65">
        <w:t xml:space="preserve"> for band n259 should take beam forming losses under ETC into account.</w:t>
      </w:r>
    </w:p>
    <w:p w14:paraId="7E2292EF" w14:textId="078F6B96" w:rsidR="009B5D22" w:rsidRDefault="008F5D65" w:rsidP="0019395F">
      <w:r>
        <w:t>Toward this end, three spherical coverage simulation were performed according to the following parameters:</w:t>
      </w:r>
    </w:p>
    <w:p w14:paraId="53FD3488" w14:textId="54DF93A2" w:rsidR="008F5D65" w:rsidRDefault="008F5D65" w:rsidP="008F5D65">
      <w:pPr>
        <w:pStyle w:val="B1"/>
      </w:pPr>
      <w:r>
        <w:t>-</w:t>
      </w:r>
      <w:r>
        <w:tab/>
        <w:t xml:space="preserve">2 panels (array of 4 dual polarized patch antennas) positioned on opposite sides of the UE (see TR38.803 </w:t>
      </w:r>
      <w:r>
        <w:fldChar w:fldCharType="begin"/>
      </w:r>
      <w:r>
        <w:instrText xml:space="preserve"> REF _Ref20831112 \r \h </w:instrText>
      </w:r>
      <w:r>
        <w:fldChar w:fldCharType="separate"/>
      </w:r>
      <w:r w:rsidR="005D078E">
        <w:t>[11]</w:t>
      </w:r>
      <w:r>
        <w:fldChar w:fldCharType="end"/>
      </w:r>
      <w:r>
        <w:t>)</w:t>
      </w:r>
    </w:p>
    <w:p w14:paraId="52706A66" w14:textId="384EFCB3" w:rsidR="008F5D65" w:rsidRDefault="008F5D65" w:rsidP="008F5D65">
      <w:pPr>
        <w:pStyle w:val="B1"/>
      </w:pPr>
      <w:r>
        <w:t>-</w:t>
      </w:r>
      <w:r>
        <w:tab/>
        <w:t>Sector codebook: 9 beams (15 degree step)</w:t>
      </w:r>
    </w:p>
    <w:p w14:paraId="4941235D" w14:textId="3BEEF01D" w:rsidR="008F5D65" w:rsidRDefault="008F5D65" w:rsidP="008F5D65">
      <w:pPr>
        <w:pStyle w:val="B1"/>
      </w:pPr>
      <w:r>
        <w:t>-</w:t>
      </w:r>
      <w:r>
        <w:tab/>
        <w:t>Mutual coupling, form factor integration and implementation losses not modeled</w:t>
      </w:r>
    </w:p>
    <w:p w14:paraId="587E5E2D" w14:textId="7CD82B78" w:rsidR="008F5D65" w:rsidRDefault="008F5D65" w:rsidP="008F5D65">
      <w:pPr>
        <w:pStyle w:val="B1"/>
      </w:pPr>
      <w:r>
        <w:t>-</w:t>
      </w:r>
      <w:r>
        <w:tab/>
        <w:t>Reference coverage pattern: no impairments</w:t>
      </w:r>
    </w:p>
    <w:p w14:paraId="0C0890E9" w14:textId="4820EA28" w:rsidR="008F5D65" w:rsidRDefault="008F5D65" w:rsidP="008F5D65">
      <w:pPr>
        <w:pStyle w:val="B1"/>
      </w:pPr>
      <w:r>
        <w:t>-</w:t>
      </w:r>
      <w:r>
        <w:tab/>
      </w:r>
      <w:r w:rsidR="00BD703A">
        <w:t>Impaired coverage pattern</w:t>
      </w:r>
    </w:p>
    <w:p w14:paraId="55082F99" w14:textId="2F70A4BC" w:rsidR="00150B37" w:rsidRDefault="00150B37" w:rsidP="00150B37">
      <w:pPr>
        <w:pStyle w:val="B2"/>
      </w:pPr>
      <w:r>
        <w:t>-</w:t>
      </w:r>
      <w:r>
        <w:tab/>
        <w:t xml:space="preserve">Amplitude error </w:t>
      </w:r>
      <w:r w:rsidRPr="00764AD2">
        <w:rPr>
          <w:lang w:val="el-GR"/>
        </w:rPr>
        <w:t>δ</w:t>
      </w:r>
      <w:r>
        <w:rPr>
          <w:vertAlign w:val="subscript"/>
        </w:rPr>
        <w:t>a</w:t>
      </w:r>
      <w:r w:rsidRPr="00764AD2">
        <w:rPr>
          <w:vertAlign w:val="subscript"/>
        </w:rPr>
        <w:t>k</w:t>
      </w:r>
      <w:r>
        <w:t xml:space="preserve"> = </w:t>
      </w:r>
      <w:r w:rsidR="00044D7C">
        <w:t xml:space="preserve">[1, </w:t>
      </w:r>
      <w:r>
        <w:t>2</w:t>
      </w:r>
      <w:r w:rsidR="00044D7C">
        <w:t>]</w:t>
      </w:r>
      <w:r>
        <w:t xml:space="preserve"> dB</w:t>
      </w:r>
    </w:p>
    <w:p w14:paraId="31C3EA7B" w14:textId="15170AF6" w:rsidR="00150B37" w:rsidRDefault="00150B37" w:rsidP="00150B37">
      <w:pPr>
        <w:pStyle w:val="B2"/>
      </w:pPr>
      <w:r>
        <w:t>-</w:t>
      </w:r>
      <w:r>
        <w:tab/>
        <w:t xml:space="preserve">Phase error </w:t>
      </w:r>
      <w:r w:rsidRPr="00764AD2">
        <w:rPr>
          <w:lang w:val="el-GR"/>
        </w:rPr>
        <w:t>δ</w:t>
      </w:r>
      <w:r>
        <w:rPr>
          <w:vertAlign w:val="subscript"/>
        </w:rPr>
        <w:t>p</w:t>
      </w:r>
      <w:r w:rsidRPr="00764AD2">
        <w:rPr>
          <w:vertAlign w:val="subscript"/>
        </w:rPr>
        <w:t>k</w:t>
      </w:r>
      <w:r>
        <w:t xml:space="preserve"> = </w:t>
      </w:r>
      <w:r w:rsidR="00044D7C">
        <w:t xml:space="preserve">[16, </w:t>
      </w:r>
      <w:r>
        <w:t>32</w:t>
      </w:r>
      <w:r w:rsidR="00044D7C">
        <w:t>]</w:t>
      </w:r>
      <w:r>
        <w:t>˚</w:t>
      </w:r>
    </w:p>
    <w:p w14:paraId="5F81A993" w14:textId="7D34E4B9" w:rsidR="00900119" w:rsidRDefault="00150B37" w:rsidP="00150B37">
      <w:pPr>
        <w:pStyle w:val="B2"/>
      </w:pPr>
      <w:r>
        <w:t>-</w:t>
      </w:r>
      <w:r>
        <w:tab/>
        <w:t>RSRP error ∆</w:t>
      </w:r>
      <w:r w:rsidRPr="00764AD2">
        <w:rPr>
          <w:vertAlign w:val="subscript"/>
        </w:rPr>
        <w:t>k</w:t>
      </w:r>
      <w:r>
        <w:t xml:space="preserve"> = </w:t>
      </w:r>
      <w:r w:rsidR="00044D7C">
        <w:t xml:space="preserve">[1.5, </w:t>
      </w:r>
      <w:r>
        <w:t>3.0</w:t>
      </w:r>
      <w:r w:rsidR="00044D7C">
        <w:t>]</w:t>
      </w:r>
      <w:r>
        <w:t xml:space="preserve"> dB</w:t>
      </w:r>
    </w:p>
    <w:p w14:paraId="51382605" w14:textId="7F3B50D1" w:rsidR="00900119" w:rsidRDefault="00150B37" w:rsidP="0019395F">
      <w:r>
        <w:t>The analysis steps are illustrated in Figure 1 below.</w:t>
      </w:r>
    </w:p>
    <w:p w14:paraId="219861AE" w14:textId="77777777" w:rsidR="00150B37" w:rsidRDefault="00150B37" w:rsidP="0019395F"/>
    <w:p w14:paraId="363BAEC8" w14:textId="1F3690CA" w:rsidR="00150B37" w:rsidRDefault="00150B37" w:rsidP="00150B37">
      <w:pPr>
        <w:keepNext/>
        <w:jc w:val="center"/>
      </w:pPr>
      <w:r w:rsidRPr="00150B37">
        <w:rPr>
          <w:noProof/>
        </w:rPr>
        <w:drawing>
          <wp:inline distT="0" distB="0" distL="0" distR="0" wp14:anchorId="0B5D4604" wp14:editId="16A97D5F">
            <wp:extent cx="6122035" cy="23558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355850"/>
                    </a:xfrm>
                    <a:prstGeom prst="rect">
                      <a:avLst/>
                    </a:prstGeom>
                  </pic:spPr>
                </pic:pic>
              </a:graphicData>
            </a:graphic>
          </wp:inline>
        </w:drawing>
      </w:r>
    </w:p>
    <w:p w14:paraId="38612828" w14:textId="1EC6577B" w:rsidR="00CF2841" w:rsidRDefault="00150B37" w:rsidP="00150B37">
      <w:pPr>
        <w:pStyle w:val="Caption"/>
        <w:jc w:val="center"/>
      </w:pPr>
      <w:r>
        <w:t xml:space="preserve">Figure </w:t>
      </w:r>
      <w:fldSimple w:instr=" SEQ Figure \* ARABIC ">
        <w:r w:rsidR="005D078E">
          <w:rPr>
            <w:noProof/>
          </w:rPr>
          <w:t>1</w:t>
        </w:r>
      </w:fldSimple>
      <w:r>
        <w:t>: Analysis steps to quantify beam forming losses for peak EIRP and REFSENS</w:t>
      </w:r>
    </w:p>
    <w:p w14:paraId="5EC49956" w14:textId="7EC3C8E5" w:rsidR="00150B37" w:rsidRDefault="00044D7C" w:rsidP="00150B37">
      <w:r>
        <w:t>The impaired and reference CDFs for one simulation set are shown in Figure 2 below.</w:t>
      </w:r>
    </w:p>
    <w:p w14:paraId="5EEFF340" w14:textId="77777777" w:rsidR="00044D7C" w:rsidRDefault="00044D7C" w:rsidP="00044D7C">
      <w:pPr>
        <w:keepNext/>
        <w:jc w:val="center"/>
      </w:pPr>
      <w:r w:rsidRPr="00044D7C">
        <w:rPr>
          <w:noProof/>
        </w:rPr>
        <w:lastRenderedPageBreak/>
        <w:drawing>
          <wp:inline distT="0" distB="0" distL="0" distR="0" wp14:anchorId="06449231" wp14:editId="4694E911">
            <wp:extent cx="3657600" cy="301030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57600" cy="3010306"/>
                    </a:xfrm>
                    <a:prstGeom prst="rect">
                      <a:avLst/>
                    </a:prstGeom>
                  </pic:spPr>
                </pic:pic>
              </a:graphicData>
            </a:graphic>
          </wp:inline>
        </w:drawing>
      </w:r>
    </w:p>
    <w:p w14:paraId="16AA9335" w14:textId="07ED3CB4" w:rsidR="00044D7C" w:rsidRDefault="00044D7C" w:rsidP="00044D7C">
      <w:pPr>
        <w:pStyle w:val="Caption"/>
        <w:jc w:val="center"/>
      </w:pPr>
      <w:r>
        <w:t xml:space="preserve">Figure </w:t>
      </w:r>
      <w:fldSimple w:instr=" SEQ Figure \* ARABIC ">
        <w:r w:rsidR="005D078E">
          <w:rPr>
            <w:noProof/>
          </w:rPr>
          <w:t>2</w:t>
        </w:r>
      </w:fldSimple>
      <w:r>
        <w:t>: Analysis of beam forming losses</w:t>
      </w:r>
    </w:p>
    <w:p w14:paraId="356C901D" w14:textId="2FDEA41F" w:rsidR="00044D7C" w:rsidRDefault="00044D7C" w:rsidP="00044D7C">
      <w:r>
        <w:t>The results are summarized in Table 1 below.</w:t>
      </w:r>
    </w:p>
    <w:p w14:paraId="0B4AF2F6" w14:textId="3F5EBA8F" w:rsidR="00044D7C" w:rsidRDefault="00044D7C" w:rsidP="00044D7C">
      <w:pPr>
        <w:pStyle w:val="TAH"/>
      </w:pPr>
      <w:r>
        <w:t>Table 1: Summary of beam forming losses simulations</w:t>
      </w:r>
    </w:p>
    <w:tbl>
      <w:tblPr>
        <w:tblW w:w="0" w:type="auto"/>
        <w:jc w:val="center"/>
        <w:tblCellMar>
          <w:left w:w="0" w:type="dxa"/>
          <w:right w:w="0" w:type="dxa"/>
        </w:tblCellMar>
        <w:tblLook w:val="04A0" w:firstRow="1" w:lastRow="0" w:firstColumn="1" w:lastColumn="0" w:noHBand="0" w:noVBand="1"/>
      </w:tblPr>
      <w:tblGrid>
        <w:gridCol w:w="1095"/>
        <w:gridCol w:w="1055"/>
        <w:gridCol w:w="1086"/>
        <w:gridCol w:w="1226"/>
        <w:gridCol w:w="1226"/>
      </w:tblGrid>
      <w:tr w:rsidR="00044D7C" w:rsidRPr="00044D7C" w14:paraId="244D025F" w14:textId="77777777" w:rsidTr="00044D7C">
        <w:trPr>
          <w:trHeight w:val="345"/>
          <w:jc w:val="center"/>
        </w:trPr>
        <w:tc>
          <w:tcPr>
            <w:tcW w:w="109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EC1D7AD" w14:textId="77777777" w:rsidR="00044D7C" w:rsidRPr="00044D7C" w:rsidRDefault="00044D7C" w:rsidP="00044D7C">
            <w:pPr>
              <w:spacing w:after="0"/>
              <w:rPr>
                <w:sz w:val="24"/>
                <w:szCs w:val="24"/>
                <w:lang w:val="en-US"/>
              </w:rPr>
            </w:pPr>
            <w:r w:rsidRPr="00044D7C">
              <w:rPr>
                <w:rFonts w:ascii="Helvetica Neue" w:hAnsi="Helvetica Neue"/>
                <w:b/>
                <w:bCs/>
                <w:color w:val="000000"/>
                <w:sz w:val="15"/>
                <w:szCs w:val="15"/>
                <w:lang w:val="en-US"/>
              </w:rPr>
              <w:t>Phase err</w:t>
            </w:r>
          </w:p>
        </w:tc>
        <w:tc>
          <w:tcPr>
            <w:tcW w:w="105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D7BD9E6" w14:textId="77777777" w:rsidR="00044D7C" w:rsidRPr="00044D7C" w:rsidRDefault="00044D7C" w:rsidP="00044D7C">
            <w:pPr>
              <w:spacing w:after="0"/>
              <w:rPr>
                <w:sz w:val="24"/>
                <w:szCs w:val="24"/>
                <w:lang w:val="en-US"/>
              </w:rPr>
            </w:pPr>
            <w:r w:rsidRPr="00044D7C">
              <w:rPr>
                <w:rFonts w:ascii="Helvetica Neue" w:hAnsi="Helvetica Neue"/>
                <w:b/>
                <w:bCs/>
                <w:color w:val="000000"/>
                <w:sz w:val="15"/>
                <w:szCs w:val="15"/>
                <w:lang w:val="en-US"/>
              </w:rPr>
              <w:t>Mag err</w:t>
            </w:r>
          </w:p>
        </w:tc>
        <w:tc>
          <w:tcPr>
            <w:tcW w:w="1086"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362FC0F" w14:textId="77777777" w:rsidR="00044D7C" w:rsidRPr="00044D7C" w:rsidRDefault="00044D7C" w:rsidP="00044D7C">
            <w:pPr>
              <w:spacing w:after="0"/>
              <w:rPr>
                <w:sz w:val="24"/>
                <w:szCs w:val="24"/>
                <w:lang w:val="en-US"/>
              </w:rPr>
            </w:pPr>
            <w:r w:rsidRPr="00044D7C">
              <w:rPr>
                <w:rFonts w:ascii="Helvetica Neue" w:hAnsi="Helvetica Neue"/>
                <w:b/>
                <w:bCs/>
                <w:color w:val="000000"/>
                <w:sz w:val="15"/>
                <w:szCs w:val="15"/>
                <w:lang w:val="en-US"/>
              </w:rPr>
              <w:t>RSRP err</w:t>
            </w:r>
          </w:p>
        </w:tc>
        <w:tc>
          <w:tcPr>
            <w:tcW w:w="1226"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EF98EF3" w14:textId="77777777" w:rsidR="00044D7C" w:rsidRPr="00044D7C" w:rsidRDefault="00044D7C" w:rsidP="00044D7C">
            <w:pPr>
              <w:spacing w:after="0"/>
              <w:rPr>
                <w:sz w:val="24"/>
                <w:szCs w:val="24"/>
                <w:lang w:val="en-US"/>
              </w:rPr>
            </w:pPr>
            <w:r w:rsidRPr="00044D7C">
              <w:rPr>
                <w:rFonts w:ascii="Helvetica Neue" w:hAnsi="Helvetica Neue"/>
                <w:b/>
                <w:bCs/>
                <w:color w:val="000000"/>
                <w:sz w:val="15"/>
                <w:szCs w:val="15"/>
                <w:lang w:val="en-US"/>
              </w:rPr>
              <w:t>50-tile CDF degradation</w:t>
            </w:r>
          </w:p>
        </w:tc>
        <w:tc>
          <w:tcPr>
            <w:tcW w:w="1226"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6EDE102" w14:textId="77777777" w:rsidR="00044D7C" w:rsidRPr="00044D7C" w:rsidRDefault="00044D7C" w:rsidP="00044D7C">
            <w:pPr>
              <w:spacing w:after="0"/>
              <w:rPr>
                <w:sz w:val="24"/>
                <w:szCs w:val="24"/>
                <w:lang w:val="en-US"/>
              </w:rPr>
            </w:pPr>
            <w:r w:rsidRPr="00044D7C">
              <w:rPr>
                <w:rFonts w:ascii="Helvetica Neue" w:hAnsi="Helvetica Neue"/>
                <w:b/>
                <w:bCs/>
                <w:color w:val="000000"/>
                <w:sz w:val="15"/>
                <w:szCs w:val="15"/>
                <w:lang w:val="en-US"/>
              </w:rPr>
              <w:t>Peak CDF degradation</w:t>
            </w:r>
          </w:p>
        </w:tc>
      </w:tr>
      <w:tr w:rsidR="00044D7C" w:rsidRPr="00044D7C" w14:paraId="6E42D2AC" w14:textId="77777777" w:rsidTr="00044D7C">
        <w:trPr>
          <w:trHeight w:val="360"/>
          <w:jc w:val="center"/>
        </w:trPr>
        <w:tc>
          <w:tcPr>
            <w:tcW w:w="10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D5B902" w14:textId="77777777" w:rsidR="00044D7C" w:rsidRPr="00044D7C" w:rsidRDefault="00044D7C" w:rsidP="00044D7C">
            <w:pPr>
              <w:spacing w:after="0"/>
              <w:rPr>
                <w:sz w:val="24"/>
                <w:szCs w:val="24"/>
                <w:lang w:val="en-US"/>
              </w:rPr>
            </w:pPr>
            <w:r w:rsidRPr="00044D7C">
              <w:rPr>
                <w:rFonts w:ascii="Helvetica Neue" w:hAnsi="Helvetica Neue"/>
                <w:color w:val="000000"/>
                <w:sz w:val="15"/>
                <w:szCs w:val="15"/>
                <w:lang w:val="en-US"/>
              </w:rPr>
              <w:t>16</w:t>
            </w:r>
          </w:p>
        </w:tc>
        <w:tc>
          <w:tcPr>
            <w:tcW w:w="10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27600F" w14:textId="77777777" w:rsidR="00044D7C" w:rsidRPr="00044D7C" w:rsidRDefault="00044D7C" w:rsidP="00044D7C">
            <w:pPr>
              <w:spacing w:after="0"/>
              <w:rPr>
                <w:sz w:val="24"/>
                <w:szCs w:val="24"/>
                <w:lang w:val="en-US"/>
              </w:rPr>
            </w:pPr>
            <w:r w:rsidRPr="00044D7C">
              <w:rPr>
                <w:rFonts w:ascii="Helvetica Neue" w:hAnsi="Helvetica Neue"/>
                <w:color w:val="000000"/>
                <w:sz w:val="15"/>
                <w:szCs w:val="15"/>
                <w:lang w:val="en-US"/>
              </w:rPr>
              <w:t>1</w:t>
            </w:r>
          </w:p>
        </w:tc>
        <w:tc>
          <w:tcPr>
            <w:tcW w:w="108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9D1396" w14:textId="77777777" w:rsidR="00044D7C" w:rsidRPr="00044D7C" w:rsidRDefault="00044D7C" w:rsidP="00044D7C">
            <w:pPr>
              <w:spacing w:after="0"/>
              <w:rPr>
                <w:sz w:val="24"/>
                <w:szCs w:val="24"/>
                <w:lang w:val="en-US"/>
              </w:rPr>
            </w:pPr>
            <w:r w:rsidRPr="00044D7C">
              <w:rPr>
                <w:rFonts w:ascii="Helvetica Neue" w:hAnsi="Helvetica Neue"/>
                <w:color w:val="000000"/>
                <w:sz w:val="15"/>
                <w:szCs w:val="15"/>
                <w:lang w:val="en-US"/>
              </w:rPr>
              <w:t>1.5</w:t>
            </w:r>
          </w:p>
        </w:tc>
        <w:tc>
          <w:tcPr>
            <w:tcW w:w="12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E11999" w14:textId="77777777" w:rsidR="00044D7C" w:rsidRPr="00044D7C" w:rsidRDefault="00044D7C" w:rsidP="00044D7C">
            <w:pPr>
              <w:spacing w:after="0"/>
              <w:rPr>
                <w:sz w:val="24"/>
                <w:szCs w:val="24"/>
                <w:lang w:val="en-US"/>
              </w:rPr>
            </w:pPr>
            <w:r w:rsidRPr="00044D7C">
              <w:rPr>
                <w:rFonts w:ascii="Helvetica Neue" w:hAnsi="Helvetica Neue"/>
                <w:color w:val="000000"/>
                <w:sz w:val="15"/>
                <w:szCs w:val="15"/>
                <w:lang w:val="en-US"/>
              </w:rPr>
              <w:t>-1.5</w:t>
            </w:r>
          </w:p>
        </w:tc>
        <w:tc>
          <w:tcPr>
            <w:tcW w:w="12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9FE137" w14:textId="77777777" w:rsidR="00044D7C" w:rsidRPr="00044D7C" w:rsidRDefault="00044D7C" w:rsidP="00044D7C">
            <w:pPr>
              <w:spacing w:after="0"/>
              <w:rPr>
                <w:sz w:val="24"/>
                <w:szCs w:val="24"/>
                <w:lang w:val="en-US"/>
              </w:rPr>
            </w:pPr>
            <w:r w:rsidRPr="00044D7C">
              <w:rPr>
                <w:rFonts w:ascii="Helvetica Neue" w:hAnsi="Helvetica Neue"/>
                <w:color w:val="000000"/>
                <w:sz w:val="15"/>
                <w:szCs w:val="15"/>
                <w:lang w:val="en-US"/>
              </w:rPr>
              <w:t>-0.8</w:t>
            </w:r>
          </w:p>
        </w:tc>
      </w:tr>
      <w:tr w:rsidR="00044D7C" w:rsidRPr="00044D7C" w14:paraId="26481EA3" w14:textId="77777777" w:rsidTr="00044D7C">
        <w:trPr>
          <w:trHeight w:val="345"/>
          <w:jc w:val="center"/>
        </w:trPr>
        <w:tc>
          <w:tcPr>
            <w:tcW w:w="10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3C8E7C" w14:textId="77777777" w:rsidR="00044D7C" w:rsidRPr="00044D7C" w:rsidRDefault="00044D7C" w:rsidP="00044D7C">
            <w:pPr>
              <w:spacing w:after="0"/>
              <w:rPr>
                <w:sz w:val="24"/>
                <w:szCs w:val="24"/>
                <w:lang w:val="en-US"/>
              </w:rPr>
            </w:pPr>
            <w:r w:rsidRPr="00044D7C">
              <w:rPr>
                <w:rFonts w:ascii="Helvetica Neue" w:hAnsi="Helvetica Neue"/>
                <w:color w:val="000000"/>
                <w:sz w:val="15"/>
                <w:szCs w:val="15"/>
                <w:lang w:val="en-US"/>
              </w:rPr>
              <w:t>32</w:t>
            </w:r>
          </w:p>
        </w:tc>
        <w:tc>
          <w:tcPr>
            <w:tcW w:w="10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330F00" w14:textId="77777777" w:rsidR="00044D7C" w:rsidRPr="00044D7C" w:rsidRDefault="00044D7C" w:rsidP="00044D7C">
            <w:pPr>
              <w:spacing w:after="0"/>
              <w:rPr>
                <w:sz w:val="24"/>
                <w:szCs w:val="24"/>
                <w:lang w:val="en-US"/>
              </w:rPr>
            </w:pPr>
            <w:r w:rsidRPr="00044D7C">
              <w:rPr>
                <w:rFonts w:ascii="Helvetica Neue" w:hAnsi="Helvetica Neue"/>
                <w:color w:val="000000"/>
                <w:sz w:val="15"/>
                <w:szCs w:val="15"/>
                <w:lang w:val="en-US"/>
              </w:rPr>
              <w:t>2</w:t>
            </w:r>
          </w:p>
        </w:tc>
        <w:tc>
          <w:tcPr>
            <w:tcW w:w="108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D358AD" w14:textId="77777777" w:rsidR="00044D7C" w:rsidRPr="00044D7C" w:rsidRDefault="00044D7C" w:rsidP="00044D7C">
            <w:pPr>
              <w:spacing w:after="0"/>
              <w:rPr>
                <w:sz w:val="24"/>
                <w:szCs w:val="24"/>
                <w:lang w:val="en-US"/>
              </w:rPr>
            </w:pPr>
            <w:r w:rsidRPr="00044D7C">
              <w:rPr>
                <w:rFonts w:ascii="Helvetica Neue" w:hAnsi="Helvetica Neue"/>
                <w:color w:val="000000"/>
                <w:sz w:val="15"/>
                <w:szCs w:val="15"/>
                <w:lang w:val="en-US"/>
              </w:rPr>
              <w:t>1.5</w:t>
            </w:r>
          </w:p>
        </w:tc>
        <w:tc>
          <w:tcPr>
            <w:tcW w:w="12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57D747" w14:textId="77777777" w:rsidR="00044D7C" w:rsidRPr="00044D7C" w:rsidRDefault="00044D7C" w:rsidP="00044D7C">
            <w:pPr>
              <w:spacing w:after="0"/>
              <w:rPr>
                <w:sz w:val="24"/>
                <w:szCs w:val="24"/>
                <w:lang w:val="en-US"/>
              </w:rPr>
            </w:pPr>
            <w:r w:rsidRPr="00044D7C">
              <w:rPr>
                <w:rFonts w:ascii="Helvetica Neue" w:hAnsi="Helvetica Neue"/>
                <w:color w:val="000000"/>
                <w:sz w:val="15"/>
                <w:szCs w:val="15"/>
                <w:lang w:val="en-US"/>
              </w:rPr>
              <w:t>-2.9</w:t>
            </w:r>
          </w:p>
        </w:tc>
        <w:tc>
          <w:tcPr>
            <w:tcW w:w="12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EA9DBB" w14:textId="77777777" w:rsidR="00044D7C" w:rsidRPr="00044D7C" w:rsidRDefault="00044D7C" w:rsidP="00044D7C">
            <w:pPr>
              <w:spacing w:after="0"/>
              <w:rPr>
                <w:sz w:val="24"/>
                <w:szCs w:val="24"/>
                <w:lang w:val="en-US"/>
              </w:rPr>
            </w:pPr>
            <w:r w:rsidRPr="00044D7C">
              <w:rPr>
                <w:rFonts w:ascii="Helvetica Neue" w:hAnsi="Helvetica Neue"/>
                <w:color w:val="000000"/>
                <w:sz w:val="15"/>
                <w:szCs w:val="15"/>
                <w:lang w:val="en-US"/>
              </w:rPr>
              <w:t>-1.6</w:t>
            </w:r>
          </w:p>
        </w:tc>
      </w:tr>
      <w:tr w:rsidR="00044D7C" w:rsidRPr="00044D7C" w14:paraId="08AB6258" w14:textId="77777777" w:rsidTr="00044D7C">
        <w:trPr>
          <w:trHeight w:val="345"/>
          <w:jc w:val="center"/>
        </w:trPr>
        <w:tc>
          <w:tcPr>
            <w:tcW w:w="10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3D4E0D" w14:textId="77777777" w:rsidR="00044D7C" w:rsidRPr="00044D7C" w:rsidRDefault="00044D7C" w:rsidP="00044D7C">
            <w:pPr>
              <w:spacing w:after="0"/>
              <w:rPr>
                <w:sz w:val="24"/>
                <w:szCs w:val="24"/>
                <w:lang w:val="en-US"/>
              </w:rPr>
            </w:pPr>
            <w:r w:rsidRPr="00044D7C">
              <w:rPr>
                <w:rFonts w:ascii="Helvetica Neue" w:hAnsi="Helvetica Neue"/>
                <w:color w:val="000000"/>
                <w:sz w:val="15"/>
                <w:szCs w:val="15"/>
                <w:lang w:val="en-US"/>
              </w:rPr>
              <w:t>32</w:t>
            </w:r>
          </w:p>
        </w:tc>
        <w:tc>
          <w:tcPr>
            <w:tcW w:w="10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E8009E" w14:textId="77777777" w:rsidR="00044D7C" w:rsidRPr="00044D7C" w:rsidRDefault="00044D7C" w:rsidP="00044D7C">
            <w:pPr>
              <w:spacing w:after="0"/>
              <w:rPr>
                <w:sz w:val="24"/>
                <w:szCs w:val="24"/>
                <w:lang w:val="en-US"/>
              </w:rPr>
            </w:pPr>
            <w:r w:rsidRPr="00044D7C">
              <w:rPr>
                <w:rFonts w:ascii="Helvetica Neue" w:hAnsi="Helvetica Neue"/>
                <w:color w:val="000000"/>
                <w:sz w:val="15"/>
                <w:szCs w:val="15"/>
                <w:lang w:val="en-US"/>
              </w:rPr>
              <w:t>2</w:t>
            </w:r>
          </w:p>
        </w:tc>
        <w:tc>
          <w:tcPr>
            <w:tcW w:w="108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6C9A93" w14:textId="77777777" w:rsidR="00044D7C" w:rsidRPr="00044D7C" w:rsidRDefault="00044D7C" w:rsidP="00044D7C">
            <w:pPr>
              <w:spacing w:after="0"/>
              <w:rPr>
                <w:sz w:val="24"/>
                <w:szCs w:val="24"/>
                <w:lang w:val="en-US"/>
              </w:rPr>
            </w:pPr>
            <w:r w:rsidRPr="00044D7C">
              <w:rPr>
                <w:rFonts w:ascii="Helvetica Neue" w:hAnsi="Helvetica Neue"/>
                <w:color w:val="000000"/>
                <w:sz w:val="15"/>
                <w:szCs w:val="15"/>
                <w:lang w:val="en-US"/>
              </w:rPr>
              <w:t>3.0</w:t>
            </w:r>
          </w:p>
        </w:tc>
        <w:tc>
          <w:tcPr>
            <w:tcW w:w="12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5C7C90" w14:textId="77777777" w:rsidR="00044D7C" w:rsidRPr="00044D7C" w:rsidRDefault="00044D7C" w:rsidP="00044D7C">
            <w:pPr>
              <w:spacing w:after="0"/>
              <w:rPr>
                <w:sz w:val="24"/>
                <w:szCs w:val="24"/>
                <w:lang w:val="en-US"/>
              </w:rPr>
            </w:pPr>
            <w:r w:rsidRPr="00044D7C">
              <w:rPr>
                <w:rFonts w:ascii="Helvetica Neue" w:hAnsi="Helvetica Neue"/>
                <w:color w:val="000000"/>
                <w:sz w:val="15"/>
                <w:szCs w:val="15"/>
                <w:lang w:val="en-US"/>
              </w:rPr>
              <w:t>-3.5</w:t>
            </w:r>
          </w:p>
        </w:tc>
        <w:tc>
          <w:tcPr>
            <w:tcW w:w="12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235C1B" w14:textId="77777777" w:rsidR="00044D7C" w:rsidRPr="00044D7C" w:rsidRDefault="00044D7C" w:rsidP="00044D7C">
            <w:pPr>
              <w:spacing w:after="0"/>
              <w:rPr>
                <w:sz w:val="24"/>
                <w:szCs w:val="24"/>
                <w:lang w:val="en-US"/>
              </w:rPr>
            </w:pPr>
            <w:r w:rsidRPr="00044D7C">
              <w:rPr>
                <w:rFonts w:ascii="Helvetica Neue" w:hAnsi="Helvetica Neue"/>
                <w:color w:val="000000"/>
                <w:sz w:val="15"/>
                <w:szCs w:val="15"/>
                <w:lang w:val="en-US"/>
              </w:rPr>
              <w:t>-1.6</w:t>
            </w:r>
          </w:p>
        </w:tc>
      </w:tr>
    </w:tbl>
    <w:p w14:paraId="4B90C56A" w14:textId="77777777" w:rsidR="00044D7C" w:rsidRPr="00044D7C" w:rsidRDefault="00044D7C" w:rsidP="00044D7C"/>
    <w:p w14:paraId="744343BE" w14:textId="65D62163" w:rsidR="00762811" w:rsidRDefault="00762811" w:rsidP="00762811">
      <w:pPr>
        <w:pStyle w:val="Observation"/>
      </w:pPr>
      <w:bookmarkStart w:id="2" w:name="_Toc13820865"/>
      <w:bookmarkStart w:id="3" w:name="_Toc13820963"/>
      <w:bookmarkStart w:id="4" w:name="_Toc13823287"/>
      <w:bookmarkStart w:id="5" w:name="_Toc13823509"/>
      <w:bookmarkStart w:id="6" w:name="_Toc13823765"/>
      <w:bookmarkStart w:id="7" w:name="_Toc20818539"/>
      <w:bookmarkStart w:id="8" w:name="_Toc20818549"/>
      <w:bookmarkStart w:id="9" w:name="_Toc20818593"/>
      <w:bookmarkStart w:id="10" w:name="_Toc20818618"/>
      <w:bookmarkStart w:id="11" w:name="_Toc20818631"/>
      <w:bookmarkStart w:id="12" w:name="_Toc20871520"/>
      <w:bookmarkStart w:id="13" w:name="_Toc23750737"/>
      <w:bookmarkStart w:id="14" w:name="_Toc23751357"/>
      <w:bookmarkStart w:id="15" w:name="_Toc23753254"/>
      <w:r>
        <w:t>Observation 1:</w:t>
      </w:r>
      <w:r>
        <w:tab/>
      </w:r>
      <w:bookmarkEnd w:id="2"/>
      <w:bookmarkEnd w:id="3"/>
      <w:bookmarkEnd w:id="4"/>
      <w:bookmarkEnd w:id="5"/>
      <w:bookmarkEnd w:id="6"/>
      <w:bookmarkEnd w:id="7"/>
      <w:bookmarkEnd w:id="8"/>
      <w:bookmarkEnd w:id="9"/>
      <w:bookmarkEnd w:id="10"/>
      <w:bookmarkEnd w:id="11"/>
      <w:r w:rsidR="00044D7C">
        <w:t xml:space="preserve">The total beam forming loss </w:t>
      </w:r>
      <w:r w:rsidR="00F8596B">
        <w:t>at the 50</w:t>
      </w:r>
      <w:r w:rsidR="00F8596B" w:rsidRPr="00F8596B">
        <w:rPr>
          <w:vertAlign w:val="superscript"/>
        </w:rPr>
        <w:t>th</w:t>
      </w:r>
      <w:r w:rsidR="00F8596B">
        <w:t xml:space="preserve"> percentile CDF </w:t>
      </w:r>
      <w:r w:rsidR="00044D7C">
        <w:t xml:space="preserve">for band n259 is </w:t>
      </w:r>
      <w:r w:rsidR="00F8596B">
        <w:t>2.9</w:t>
      </w:r>
      <w:r w:rsidR="00044D7C">
        <w:t xml:space="preserve"> dB</w:t>
      </w:r>
      <w:r w:rsidR="00564A7A">
        <w:t xml:space="preserve"> (when calculated relative to the reference EIRP CDF without beam forming impairments)</w:t>
      </w:r>
      <w:r w:rsidR="002D525C">
        <w:t>.</w:t>
      </w:r>
      <w:bookmarkEnd w:id="12"/>
      <w:bookmarkEnd w:id="13"/>
      <w:bookmarkEnd w:id="14"/>
      <w:bookmarkEnd w:id="15"/>
    </w:p>
    <w:p w14:paraId="675D0B41" w14:textId="00929899" w:rsidR="000D3143" w:rsidRDefault="00564A7A" w:rsidP="000D3143">
      <w:r>
        <w:t xml:space="preserve">Since </w:t>
      </w:r>
      <w:r w:rsidR="000D3143">
        <w:t xml:space="preserve">the </w:t>
      </w:r>
      <w:r>
        <w:t xml:space="preserve">derivation of peak EIRP and REFSENS a peak CDF included a degradation of 1.6 dB </w:t>
      </w:r>
      <w:r>
        <w:fldChar w:fldCharType="begin"/>
      </w:r>
      <w:r>
        <w:instrText xml:space="preserve"> REF _Ref23752311 \r \h </w:instrText>
      </w:r>
      <w:r>
        <w:fldChar w:fldCharType="separate"/>
      </w:r>
      <w:r w:rsidR="005D078E">
        <w:t>[12]</w:t>
      </w:r>
      <w:r>
        <w:fldChar w:fldCharType="end"/>
      </w:r>
      <w:r>
        <w:t>, the remaining 1.3 dB contribute to 50%-tile EIRP CDF degradation, when calculated relative to the peak EIRP values.</w:t>
      </w:r>
    </w:p>
    <w:p w14:paraId="5DC0AA7C" w14:textId="78A31ED4" w:rsidR="000D3143" w:rsidRDefault="00564A7A" w:rsidP="00564A7A">
      <w:pPr>
        <w:pStyle w:val="Observation"/>
      </w:pPr>
      <w:bookmarkStart w:id="16" w:name="_Toc23753255"/>
      <w:r>
        <w:t>Observation 2:</w:t>
      </w:r>
      <w:r>
        <w:tab/>
        <w:t>The total beam forming loss at the 50</w:t>
      </w:r>
      <w:r w:rsidRPr="00F8596B">
        <w:rPr>
          <w:vertAlign w:val="superscript"/>
        </w:rPr>
        <w:t>th</w:t>
      </w:r>
      <w:r>
        <w:t xml:space="preserve"> percentile CDF for band n259 is 1.3 dB (when calculated relative to the peak EIRP and REFSENS values).</w:t>
      </w:r>
      <w:bookmarkEnd w:id="16"/>
    </w:p>
    <w:p w14:paraId="3CFDA3BB" w14:textId="4FBA251E" w:rsidR="00413E64" w:rsidRDefault="00413E64" w:rsidP="00413E64">
      <w:pPr>
        <w:pStyle w:val="Heading2"/>
      </w:pPr>
      <w:r>
        <w:t>2.2</w:t>
      </w:r>
      <w:r>
        <w:tab/>
        <w:t>Peak to 50%-tile gain difference</w:t>
      </w:r>
    </w:p>
    <w:p w14:paraId="6C004F8C" w14:textId="55E1AA00" w:rsidR="00413E64" w:rsidRDefault="001952DB" w:rsidP="00413E64">
      <w:r>
        <w:t xml:space="preserve">TR38.817-01 provides detailed background of the derivation of the peak to 50%-tile difference for band n260 </w:t>
      </w:r>
      <w:r>
        <w:fldChar w:fldCharType="begin"/>
      </w:r>
      <w:r>
        <w:instrText xml:space="preserve"> REF _Ref20818896 \r \h </w:instrText>
      </w:r>
      <w:r>
        <w:fldChar w:fldCharType="separate"/>
      </w:r>
      <w:r w:rsidR="005D078E">
        <w:t>[8]</w:t>
      </w:r>
      <w:r>
        <w:fldChar w:fldCharType="end"/>
      </w:r>
      <w:r>
        <w:t>:</w:t>
      </w:r>
    </w:p>
    <w:p w14:paraId="468DB1A8" w14:textId="4044BBF5" w:rsidR="001952DB" w:rsidRPr="007E6ACD" w:rsidRDefault="001952DB" w:rsidP="001952DB">
      <w:pPr>
        <w:rPr>
          <w:lang w:eastAsia="ja-JP"/>
        </w:rPr>
      </w:pPr>
      <w:r>
        <w:rPr>
          <w:noProof/>
        </w:rPr>
        <w:lastRenderedPageBreak/>
        <mc:AlternateContent>
          <mc:Choice Requires="wps">
            <w:drawing>
              <wp:inline distT="0" distB="0" distL="0" distR="0" wp14:anchorId="27EB6D7D" wp14:editId="2FA2DD76">
                <wp:extent cx="1828800" cy="4204677"/>
                <wp:effectExtent l="0" t="0" r="18415" b="12065"/>
                <wp:docPr id="5" name="Text Box 5"/>
                <wp:cNvGraphicFramePr/>
                <a:graphic xmlns:a="http://schemas.openxmlformats.org/drawingml/2006/main">
                  <a:graphicData uri="http://schemas.microsoft.com/office/word/2010/wordprocessingShape">
                    <wps:wsp>
                      <wps:cNvSpPr txBox="1"/>
                      <wps:spPr>
                        <a:xfrm>
                          <a:off x="0" y="0"/>
                          <a:ext cx="1828800" cy="4204677"/>
                        </a:xfrm>
                        <a:prstGeom prst="rect">
                          <a:avLst/>
                        </a:prstGeom>
                        <a:noFill/>
                        <a:ln w="6350">
                          <a:solidFill>
                            <a:prstClr val="black"/>
                          </a:solidFill>
                        </a:ln>
                      </wps:spPr>
                      <wps:txbx>
                        <w:txbxContent>
                          <w:p w14:paraId="30B15B22" w14:textId="77777777" w:rsidR="001952DB" w:rsidRPr="001952DB" w:rsidRDefault="001952DB" w:rsidP="001952DB">
                            <w:pPr>
                              <w:rPr>
                                <w:sz w:val="16"/>
                                <w:szCs w:val="16"/>
                                <w:lang w:eastAsia="ja-JP"/>
                              </w:rPr>
                            </w:pPr>
                            <w:r w:rsidRPr="001952DB">
                              <w:rPr>
                                <w:sz w:val="16"/>
                                <w:szCs w:val="16"/>
                              </w:rPr>
                              <w:t>To help analyze the data, two tables are provided below summarizing the 50%-tile values for 1 panel and 2 panels. After discussion, spherical coverage in one power class is one specification. Finally, minimum EIRP at 50%-tile CDF is defined as 11.5dBm for 28GHz and as 8dBm for 39Hz.</w:t>
                            </w:r>
                            <w:r w:rsidRPr="001952DB">
                              <w:rPr>
                                <w:sz w:val="16"/>
                                <w:szCs w:val="16"/>
                                <w:lang w:eastAsia="ja-JP"/>
                              </w:rPr>
                              <w:t xml:space="preserve"> </w:t>
                            </w:r>
                          </w:p>
                          <w:p w14:paraId="1F01FAF9" w14:textId="77777777" w:rsidR="001952DB" w:rsidRPr="001952DB" w:rsidRDefault="001952DB" w:rsidP="001952DB">
                            <w:pPr>
                              <w:pStyle w:val="TH"/>
                              <w:rPr>
                                <w:sz w:val="16"/>
                                <w:szCs w:val="16"/>
                              </w:rPr>
                            </w:pPr>
                            <w:r w:rsidRPr="001952DB">
                              <w:rPr>
                                <w:sz w:val="16"/>
                                <w:szCs w:val="16"/>
                              </w:rPr>
                              <w:t>Table 7.2.1.4.3-2: Summary of 50%-tile values – 1 panel</w:t>
                            </w:r>
                          </w:p>
                          <w:tbl>
                            <w:tblPr>
                              <w:tblW w:w="6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1152"/>
                              <w:gridCol w:w="1080"/>
                              <w:gridCol w:w="1080"/>
                              <w:gridCol w:w="1080"/>
                              <w:gridCol w:w="1080"/>
                            </w:tblGrid>
                            <w:tr w:rsidR="001952DB" w:rsidRPr="007E6ACD" w14:paraId="523D5A22" w14:textId="77777777" w:rsidTr="00130FFE">
                              <w:trPr>
                                <w:jc w:val="center"/>
                              </w:trPr>
                              <w:tc>
                                <w:tcPr>
                                  <w:tcW w:w="1296" w:type="dxa"/>
                                  <w:vMerge w:val="restart"/>
                                  <w:tcBorders>
                                    <w:top w:val="single" w:sz="18" w:space="0" w:color="auto"/>
                                    <w:left w:val="single" w:sz="18" w:space="0" w:color="auto"/>
                                    <w:right w:val="single" w:sz="18" w:space="0" w:color="auto"/>
                                  </w:tcBorders>
                                  <w:shd w:val="clear" w:color="auto" w:fill="auto"/>
                                  <w:vAlign w:val="center"/>
                                </w:tcPr>
                                <w:p w14:paraId="2A05F135" w14:textId="77777777" w:rsidR="001952DB" w:rsidRPr="001952DB" w:rsidRDefault="001952DB" w:rsidP="00130FFE">
                                  <w:pPr>
                                    <w:pStyle w:val="TAH"/>
                                    <w:rPr>
                                      <w:sz w:val="16"/>
                                      <w:szCs w:val="16"/>
                                    </w:rPr>
                                  </w:pPr>
                                  <w:r w:rsidRPr="001952DB">
                                    <w:rPr>
                                      <w:sz w:val="16"/>
                                      <w:szCs w:val="16"/>
                                    </w:rPr>
                                    <w:t>Source</w:t>
                                  </w:r>
                                </w:p>
                              </w:tc>
                              <w:tc>
                                <w:tcPr>
                                  <w:tcW w:w="1152" w:type="dxa"/>
                                  <w:vMerge w:val="restart"/>
                                  <w:tcBorders>
                                    <w:top w:val="single" w:sz="18" w:space="0" w:color="auto"/>
                                    <w:left w:val="single" w:sz="18" w:space="0" w:color="auto"/>
                                    <w:right w:val="single" w:sz="18" w:space="0" w:color="auto"/>
                                  </w:tcBorders>
                                  <w:shd w:val="clear" w:color="auto" w:fill="auto"/>
                                  <w:vAlign w:val="center"/>
                                  <w:hideMark/>
                                </w:tcPr>
                                <w:p w14:paraId="4103546C" w14:textId="77777777" w:rsidR="001952DB" w:rsidRPr="001952DB" w:rsidRDefault="001952DB" w:rsidP="00130FFE">
                                  <w:pPr>
                                    <w:pStyle w:val="TAH"/>
                                    <w:rPr>
                                      <w:sz w:val="16"/>
                                      <w:szCs w:val="16"/>
                                    </w:rPr>
                                  </w:pPr>
                                  <w:r w:rsidRPr="001952DB">
                                    <w:rPr>
                                      <w:sz w:val="16"/>
                                      <w:szCs w:val="16"/>
                                    </w:rPr>
                                    <w:t>Data type</w:t>
                                  </w:r>
                                </w:p>
                              </w:tc>
                              <w:tc>
                                <w:tcPr>
                                  <w:tcW w:w="2160" w:type="dxa"/>
                                  <w:gridSpan w:val="2"/>
                                  <w:tcBorders>
                                    <w:top w:val="single" w:sz="18" w:space="0" w:color="auto"/>
                                    <w:left w:val="single" w:sz="18" w:space="0" w:color="auto"/>
                                    <w:right w:val="single" w:sz="18" w:space="0" w:color="auto"/>
                                  </w:tcBorders>
                                  <w:shd w:val="clear" w:color="auto" w:fill="auto"/>
                                  <w:vAlign w:val="center"/>
                                  <w:hideMark/>
                                </w:tcPr>
                                <w:p w14:paraId="37CA88BA" w14:textId="77777777" w:rsidR="001952DB" w:rsidRPr="001952DB" w:rsidRDefault="001952DB" w:rsidP="00130FFE">
                                  <w:pPr>
                                    <w:pStyle w:val="TAH"/>
                                    <w:rPr>
                                      <w:rFonts w:eastAsia="SimSun"/>
                                      <w:sz w:val="16"/>
                                      <w:szCs w:val="16"/>
                                    </w:rPr>
                                  </w:pPr>
                                  <w:r w:rsidRPr="001952DB">
                                    <w:rPr>
                                      <w:sz w:val="16"/>
                                      <w:szCs w:val="16"/>
                                    </w:rPr>
                                    <w:t>28GHz</w:t>
                                  </w:r>
                                </w:p>
                              </w:tc>
                              <w:tc>
                                <w:tcPr>
                                  <w:tcW w:w="2160" w:type="dxa"/>
                                  <w:gridSpan w:val="2"/>
                                  <w:tcBorders>
                                    <w:top w:val="single" w:sz="18" w:space="0" w:color="auto"/>
                                    <w:left w:val="single" w:sz="18" w:space="0" w:color="auto"/>
                                    <w:right w:val="single" w:sz="18" w:space="0" w:color="auto"/>
                                  </w:tcBorders>
                                  <w:shd w:val="clear" w:color="auto" w:fill="auto"/>
                                  <w:vAlign w:val="center"/>
                                  <w:hideMark/>
                                </w:tcPr>
                                <w:p w14:paraId="6FEC2B13" w14:textId="77777777" w:rsidR="001952DB" w:rsidRPr="001952DB" w:rsidRDefault="001952DB" w:rsidP="00130FFE">
                                  <w:pPr>
                                    <w:pStyle w:val="TAH"/>
                                    <w:rPr>
                                      <w:sz w:val="16"/>
                                      <w:szCs w:val="16"/>
                                    </w:rPr>
                                  </w:pPr>
                                  <w:r w:rsidRPr="001952DB">
                                    <w:rPr>
                                      <w:sz w:val="16"/>
                                      <w:szCs w:val="16"/>
                                    </w:rPr>
                                    <w:t>39GHz</w:t>
                                  </w:r>
                                  <w:r w:rsidRPr="001952DB">
                                    <w:rPr>
                                      <w:rFonts w:eastAsia="SimSun"/>
                                      <w:sz w:val="16"/>
                                      <w:szCs w:val="16"/>
                                    </w:rPr>
                                    <w:t xml:space="preserve"> </w:t>
                                  </w:r>
                                </w:p>
                              </w:tc>
                            </w:tr>
                            <w:tr w:rsidR="001952DB" w:rsidRPr="007E6ACD" w14:paraId="25D9B7C0" w14:textId="77777777" w:rsidTr="00130FFE">
                              <w:trPr>
                                <w:jc w:val="center"/>
                              </w:trPr>
                              <w:tc>
                                <w:tcPr>
                                  <w:tcW w:w="1296" w:type="dxa"/>
                                  <w:vMerge/>
                                  <w:tcBorders>
                                    <w:left w:val="single" w:sz="18" w:space="0" w:color="auto"/>
                                    <w:bottom w:val="single" w:sz="18" w:space="0" w:color="auto"/>
                                    <w:right w:val="single" w:sz="18" w:space="0" w:color="auto"/>
                                  </w:tcBorders>
                                  <w:shd w:val="clear" w:color="auto" w:fill="auto"/>
                                  <w:vAlign w:val="center"/>
                                </w:tcPr>
                                <w:p w14:paraId="16B7A94A" w14:textId="77777777" w:rsidR="001952DB" w:rsidRPr="001952DB" w:rsidRDefault="001952DB" w:rsidP="00130FFE">
                                  <w:pPr>
                                    <w:pStyle w:val="TAH"/>
                                    <w:rPr>
                                      <w:sz w:val="16"/>
                                      <w:szCs w:val="16"/>
                                    </w:rPr>
                                  </w:pPr>
                                </w:p>
                              </w:tc>
                              <w:tc>
                                <w:tcPr>
                                  <w:tcW w:w="1152" w:type="dxa"/>
                                  <w:vMerge/>
                                  <w:tcBorders>
                                    <w:left w:val="single" w:sz="18" w:space="0" w:color="auto"/>
                                    <w:bottom w:val="single" w:sz="18" w:space="0" w:color="auto"/>
                                    <w:right w:val="single" w:sz="18" w:space="0" w:color="auto"/>
                                  </w:tcBorders>
                                  <w:shd w:val="clear" w:color="auto" w:fill="auto"/>
                                  <w:vAlign w:val="center"/>
                                </w:tcPr>
                                <w:p w14:paraId="1EE634AE" w14:textId="77777777" w:rsidR="001952DB" w:rsidRPr="001952DB" w:rsidRDefault="001952DB" w:rsidP="00130FFE">
                                  <w:pPr>
                                    <w:pStyle w:val="TAH"/>
                                    <w:rPr>
                                      <w:sz w:val="16"/>
                                      <w:szCs w:val="16"/>
                                    </w:rPr>
                                  </w:pPr>
                                </w:p>
                              </w:tc>
                              <w:tc>
                                <w:tcPr>
                                  <w:tcW w:w="1080" w:type="dxa"/>
                                  <w:tcBorders>
                                    <w:left w:val="single" w:sz="18" w:space="0" w:color="auto"/>
                                    <w:bottom w:val="single" w:sz="18" w:space="0" w:color="auto"/>
                                  </w:tcBorders>
                                  <w:shd w:val="clear" w:color="auto" w:fill="auto"/>
                                  <w:vAlign w:val="center"/>
                                </w:tcPr>
                                <w:p w14:paraId="007FC4EA" w14:textId="77777777" w:rsidR="001952DB" w:rsidRPr="001952DB" w:rsidRDefault="001952DB" w:rsidP="00130FFE">
                                  <w:pPr>
                                    <w:pStyle w:val="TAH"/>
                                    <w:rPr>
                                      <w:sz w:val="16"/>
                                      <w:szCs w:val="16"/>
                                    </w:rPr>
                                  </w:pPr>
                                  <w:r w:rsidRPr="001952DB">
                                    <w:rPr>
                                      <w:rFonts w:eastAsia="SimSun"/>
                                      <w:sz w:val="16"/>
                                      <w:szCs w:val="16"/>
                                    </w:rPr>
                                    <w:t>Drop</w:t>
                                  </w:r>
                                </w:p>
                              </w:tc>
                              <w:tc>
                                <w:tcPr>
                                  <w:tcW w:w="1080" w:type="dxa"/>
                                  <w:tcBorders>
                                    <w:bottom w:val="single" w:sz="18" w:space="0" w:color="auto"/>
                                    <w:right w:val="single" w:sz="18" w:space="0" w:color="auto"/>
                                  </w:tcBorders>
                                  <w:shd w:val="clear" w:color="auto" w:fill="auto"/>
                                  <w:vAlign w:val="center"/>
                                </w:tcPr>
                                <w:p w14:paraId="40B20658" w14:textId="77777777" w:rsidR="001952DB" w:rsidRPr="001952DB" w:rsidRDefault="001952DB" w:rsidP="00130FFE">
                                  <w:pPr>
                                    <w:pStyle w:val="TAH"/>
                                    <w:rPr>
                                      <w:sz w:val="16"/>
                                      <w:szCs w:val="16"/>
                                    </w:rPr>
                                  </w:pPr>
                                  <w:r w:rsidRPr="001952DB">
                                    <w:rPr>
                                      <w:rFonts w:eastAsia="SimSun"/>
                                      <w:sz w:val="16"/>
                                      <w:szCs w:val="16"/>
                                    </w:rPr>
                                    <w:t>EIRP</w:t>
                                  </w:r>
                                </w:p>
                              </w:tc>
                              <w:tc>
                                <w:tcPr>
                                  <w:tcW w:w="1080" w:type="dxa"/>
                                  <w:tcBorders>
                                    <w:left w:val="single" w:sz="18" w:space="0" w:color="auto"/>
                                    <w:bottom w:val="single" w:sz="18" w:space="0" w:color="auto"/>
                                  </w:tcBorders>
                                  <w:shd w:val="clear" w:color="auto" w:fill="auto"/>
                                  <w:vAlign w:val="center"/>
                                </w:tcPr>
                                <w:p w14:paraId="08AA46CC" w14:textId="77777777" w:rsidR="001952DB" w:rsidRPr="001952DB" w:rsidRDefault="001952DB" w:rsidP="00130FFE">
                                  <w:pPr>
                                    <w:pStyle w:val="TAH"/>
                                    <w:rPr>
                                      <w:sz w:val="16"/>
                                      <w:szCs w:val="16"/>
                                    </w:rPr>
                                  </w:pPr>
                                  <w:r w:rsidRPr="001952DB">
                                    <w:rPr>
                                      <w:rFonts w:eastAsia="SimSun"/>
                                      <w:sz w:val="16"/>
                                      <w:szCs w:val="16"/>
                                    </w:rPr>
                                    <w:t>Drop</w:t>
                                  </w:r>
                                </w:p>
                              </w:tc>
                              <w:tc>
                                <w:tcPr>
                                  <w:tcW w:w="1080" w:type="dxa"/>
                                  <w:tcBorders>
                                    <w:bottom w:val="single" w:sz="18" w:space="0" w:color="auto"/>
                                    <w:right w:val="single" w:sz="18" w:space="0" w:color="auto"/>
                                  </w:tcBorders>
                                  <w:shd w:val="clear" w:color="auto" w:fill="auto"/>
                                  <w:vAlign w:val="center"/>
                                </w:tcPr>
                                <w:p w14:paraId="076AC379" w14:textId="77777777" w:rsidR="001952DB" w:rsidRPr="001952DB" w:rsidRDefault="001952DB" w:rsidP="00130FFE">
                                  <w:pPr>
                                    <w:pStyle w:val="TAH"/>
                                    <w:rPr>
                                      <w:sz w:val="16"/>
                                      <w:szCs w:val="16"/>
                                    </w:rPr>
                                  </w:pPr>
                                  <w:r w:rsidRPr="001952DB">
                                    <w:rPr>
                                      <w:rFonts w:eastAsia="SimSun"/>
                                      <w:sz w:val="16"/>
                                      <w:szCs w:val="16"/>
                                    </w:rPr>
                                    <w:t>EIRP</w:t>
                                  </w:r>
                                </w:p>
                              </w:tc>
                            </w:tr>
                            <w:tr w:rsidR="001952DB" w:rsidRPr="007E6ACD" w14:paraId="65C092E6" w14:textId="77777777" w:rsidTr="00130FFE">
                              <w:trPr>
                                <w:jc w:val="center"/>
                              </w:trPr>
                              <w:tc>
                                <w:tcPr>
                                  <w:tcW w:w="1296" w:type="dxa"/>
                                  <w:tcBorders>
                                    <w:top w:val="single" w:sz="18" w:space="0" w:color="auto"/>
                                    <w:left w:val="single" w:sz="18" w:space="0" w:color="auto"/>
                                    <w:right w:val="single" w:sz="18" w:space="0" w:color="auto"/>
                                  </w:tcBorders>
                                  <w:shd w:val="clear" w:color="auto" w:fill="auto"/>
                                  <w:vAlign w:val="center"/>
                                </w:tcPr>
                                <w:p w14:paraId="2C6AFC78" w14:textId="77777777" w:rsidR="001952DB" w:rsidRPr="001952DB" w:rsidRDefault="001952DB" w:rsidP="00130FFE">
                                  <w:pPr>
                                    <w:pStyle w:val="TAC"/>
                                    <w:rPr>
                                      <w:sz w:val="16"/>
                                      <w:szCs w:val="16"/>
                                    </w:rPr>
                                  </w:pPr>
                                  <w:r w:rsidRPr="001952DB">
                                    <w:rPr>
                                      <w:sz w:val="16"/>
                                      <w:szCs w:val="16"/>
                                    </w:rPr>
                                    <w:t>Source 1</w:t>
                                  </w:r>
                                </w:p>
                              </w:tc>
                              <w:tc>
                                <w:tcPr>
                                  <w:tcW w:w="1152" w:type="dxa"/>
                                  <w:tcBorders>
                                    <w:top w:val="single" w:sz="18" w:space="0" w:color="auto"/>
                                    <w:left w:val="single" w:sz="18" w:space="0" w:color="auto"/>
                                    <w:right w:val="single" w:sz="18" w:space="0" w:color="auto"/>
                                  </w:tcBorders>
                                  <w:shd w:val="clear" w:color="auto" w:fill="auto"/>
                                  <w:vAlign w:val="center"/>
                                </w:tcPr>
                                <w:p w14:paraId="1F645885" w14:textId="77777777" w:rsidR="001952DB" w:rsidRPr="001952DB" w:rsidRDefault="001952DB" w:rsidP="00130FFE">
                                  <w:pPr>
                                    <w:pStyle w:val="TAC"/>
                                    <w:rPr>
                                      <w:bCs/>
                                      <w:sz w:val="16"/>
                                      <w:szCs w:val="16"/>
                                    </w:rPr>
                                  </w:pPr>
                                  <w:r w:rsidRPr="001952DB">
                                    <w:rPr>
                                      <w:bCs/>
                                      <w:sz w:val="16"/>
                                      <w:szCs w:val="16"/>
                                    </w:rPr>
                                    <w:t>Simulated</w:t>
                                  </w:r>
                                </w:p>
                              </w:tc>
                              <w:tc>
                                <w:tcPr>
                                  <w:tcW w:w="1080" w:type="dxa"/>
                                  <w:tcBorders>
                                    <w:top w:val="single" w:sz="18" w:space="0" w:color="auto"/>
                                    <w:left w:val="single" w:sz="18" w:space="0" w:color="auto"/>
                                  </w:tcBorders>
                                  <w:shd w:val="clear" w:color="auto" w:fill="auto"/>
                                  <w:vAlign w:val="center"/>
                                </w:tcPr>
                                <w:p w14:paraId="67A4A062" w14:textId="77777777" w:rsidR="001952DB" w:rsidRPr="001952DB" w:rsidRDefault="001952DB" w:rsidP="00130FFE">
                                  <w:pPr>
                                    <w:pStyle w:val="TAC"/>
                                    <w:rPr>
                                      <w:sz w:val="16"/>
                                      <w:szCs w:val="16"/>
                                    </w:rPr>
                                  </w:pPr>
                                  <w:r w:rsidRPr="001952DB">
                                    <w:rPr>
                                      <w:sz w:val="16"/>
                                      <w:szCs w:val="16"/>
                                    </w:rPr>
                                    <w:t>-14.50</w:t>
                                  </w:r>
                                </w:p>
                              </w:tc>
                              <w:tc>
                                <w:tcPr>
                                  <w:tcW w:w="1080" w:type="dxa"/>
                                  <w:tcBorders>
                                    <w:top w:val="single" w:sz="18" w:space="0" w:color="auto"/>
                                    <w:right w:val="single" w:sz="18" w:space="0" w:color="auto"/>
                                  </w:tcBorders>
                                  <w:shd w:val="clear" w:color="auto" w:fill="auto"/>
                                  <w:vAlign w:val="center"/>
                                </w:tcPr>
                                <w:p w14:paraId="31A9C70A" w14:textId="77777777" w:rsidR="001952DB" w:rsidRPr="001952DB" w:rsidRDefault="001952DB" w:rsidP="00130FFE">
                                  <w:pPr>
                                    <w:pStyle w:val="TAC"/>
                                    <w:rPr>
                                      <w:sz w:val="16"/>
                                      <w:szCs w:val="16"/>
                                    </w:rPr>
                                  </w:pPr>
                                  <w:r w:rsidRPr="001952DB">
                                    <w:rPr>
                                      <w:sz w:val="16"/>
                                      <w:szCs w:val="16"/>
                                    </w:rPr>
                                    <w:t>8.00</w:t>
                                  </w:r>
                                </w:p>
                              </w:tc>
                              <w:tc>
                                <w:tcPr>
                                  <w:tcW w:w="1080" w:type="dxa"/>
                                  <w:tcBorders>
                                    <w:top w:val="single" w:sz="18" w:space="0" w:color="auto"/>
                                    <w:left w:val="single" w:sz="18" w:space="0" w:color="auto"/>
                                  </w:tcBorders>
                                  <w:shd w:val="clear" w:color="auto" w:fill="auto"/>
                                  <w:vAlign w:val="center"/>
                                </w:tcPr>
                                <w:p w14:paraId="594592A3" w14:textId="77777777" w:rsidR="001952DB" w:rsidRPr="001952DB" w:rsidRDefault="001952DB" w:rsidP="00130FFE">
                                  <w:pPr>
                                    <w:pStyle w:val="TAC"/>
                                    <w:rPr>
                                      <w:sz w:val="16"/>
                                      <w:szCs w:val="16"/>
                                    </w:rPr>
                                  </w:pPr>
                                  <w:r w:rsidRPr="001952DB">
                                    <w:rPr>
                                      <w:sz w:val="16"/>
                                      <w:szCs w:val="16"/>
                                    </w:rPr>
                                    <w:t>-18.0</w:t>
                                  </w:r>
                                </w:p>
                              </w:tc>
                              <w:tc>
                                <w:tcPr>
                                  <w:tcW w:w="1080" w:type="dxa"/>
                                  <w:tcBorders>
                                    <w:top w:val="single" w:sz="18" w:space="0" w:color="auto"/>
                                    <w:right w:val="single" w:sz="18" w:space="0" w:color="auto"/>
                                  </w:tcBorders>
                                  <w:shd w:val="clear" w:color="auto" w:fill="auto"/>
                                  <w:vAlign w:val="center"/>
                                </w:tcPr>
                                <w:p w14:paraId="5D176668" w14:textId="77777777" w:rsidR="001952DB" w:rsidRPr="001952DB" w:rsidRDefault="001952DB" w:rsidP="00130FFE">
                                  <w:pPr>
                                    <w:pStyle w:val="TAC"/>
                                    <w:rPr>
                                      <w:sz w:val="16"/>
                                      <w:szCs w:val="16"/>
                                    </w:rPr>
                                  </w:pPr>
                                  <w:r w:rsidRPr="001952DB">
                                    <w:rPr>
                                      <w:sz w:val="16"/>
                                      <w:szCs w:val="16"/>
                                    </w:rPr>
                                    <w:t>2.5</w:t>
                                  </w:r>
                                </w:p>
                              </w:tc>
                            </w:tr>
                            <w:tr w:rsidR="001952DB" w:rsidRPr="007E6ACD" w14:paraId="0D7A8BD5" w14:textId="77777777" w:rsidTr="00130FFE">
                              <w:trPr>
                                <w:jc w:val="center"/>
                              </w:trPr>
                              <w:tc>
                                <w:tcPr>
                                  <w:tcW w:w="1296" w:type="dxa"/>
                                  <w:tcBorders>
                                    <w:left w:val="single" w:sz="18" w:space="0" w:color="auto"/>
                                    <w:right w:val="single" w:sz="18" w:space="0" w:color="auto"/>
                                  </w:tcBorders>
                                  <w:shd w:val="clear" w:color="auto" w:fill="auto"/>
                                  <w:vAlign w:val="center"/>
                                </w:tcPr>
                                <w:p w14:paraId="27D069B5" w14:textId="77777777" w:rsidR="001952DB" w:rsidRPr="001952DB" w:rsidRDefault="001952DB" w:rsidP="00130FFE">
                                  <w:pPr>
                                    <w:pStyle w:val="TAC"/>
                                    <w:rPr>
                                      <w:sz w:val="16"/>
                                      <w:szCs w:val="16"/>
                                    </w:rPr>
                                  </w:pPr>
                                  <w:r w:rsidRPr="001952DB">
                                    <w:rPr>
                                      <w:sz w:val="16"/>
                                      <w:szCs w:val="16"/>
                                    </w:rPr>
                                    <w:t>Source 2</w:t>
                                  </w:r>
                                </w:p>
                              </w:tc>
                              <w:tc>
                                <w:tcPr>
                                  <w:tcW w:w="1152" w:type="dxa"/>
                                  <w:tcBorders>
                                    <w:left w:val="single" w:sz="18" w:space="0" w:color="auto"/>
                                    <w:right w:val="single" w:sz="18" w:space="0" w:color="auto"/>
                                  </w:tcBorders>
                                  <w:shd w:val="clear" w:color="auto" w:fill="auto"/>
                                  <w:vAlign w:val="center"/>
                                </w:tcPr>
                                <w:p w14:paraId="01740AAB" w14:textId="77777777" w:rsidR="001952DB" w:rsidRPr="001952DB" w:rsidRDefault="001952DB" w:rsidP="00130FFE">
                                  <w:pPr>
                                    <w:pStyle w:val="TAC"/>
                                    <w:rPr>
                                      <w:bCs/>
                                      <w:sz w:val="16"/>
                                      <w:szCs w:val="16"/>
                                    </w:rPr>
                                  </w:pPr>
                                  <w:r w:rsidRPr="001952DB">
                                    <w:rPr>
                                      <w:bCs/>
                                      <w:sz w:val="16"/>
                                      <w:szCs w:val="16"/>
                                    </w:rPr>
                                    <w:t>Measured</w:t>
                                  </w:r>
                                </w:p>
                              </w:tc>
                              <w:tc>
                                <w:tcPr>
                                  <w:tcW w:w="1080" w:type="dxa"/>
                                  <w:tcBorders>
                                    <w:left w:val="single" w:sz="18" w:space="0" w:color="auto"/>
                                  </w:tcBorders>
                                  <w:shd w:val="clear" w:color="auto" w:fill="auto"/>
                                  <w:vAlign w:val="center"/>
                                </w:tcPr>
                                <w:p w14:paraId="5BC9E14A" w14:textId="77777777" w:rsidR="001952DB" w:rsidRPr="001952DB" w:rsidRDefault="001952DB" w:rsidP="00130FFE">
                                  <w:pPr>
                                    <w:pStyle w:val="TAC"/>
                                    <w:rPr>
                                      <w:sz w:val="16"/>
                                      <w:szCs w:val="16"/>
                                    </w:rPr>
                                  </w:pPr>
                                  <w:r w:rsidRPr="001952DB">
                                    <w:rPr>
                                      <w:sz w:val="16"/>
                                      <w:szCs w:val="16"/>
                                    </w:rPr>
                                    <w:t>-14.00</w:t>
                                  </w:r>
                                </w:p>
                              </w:tc>
                              <w:tc>
                                <w:tcPr>
                                  <w:tcW w:w="1080" w:type="dxa"/>
                                  <w:tcBorders>
                                    <w:right w:val="single" w:sz="18" w:space="0" w:color="auto"/>
                                  </w:tcBorders>
                                  <w:shd w:val="clear" w:color="auto" w:fill="auto"/>
                                  <w:vAlign w:val="center"/>
                                </w:tcPr>
                                <w:p w14:paraId="6AD4C34D" w14:textId="77777777" w:rsidR="001952DB" w:rsidRPr="001952DB" w:rsidRDefault="001952DB" w:rsidP="00130FFE">
                                  <w:pPr>
                                    <w:pStyle w:val="TAC"/>
                                    <w:rPr>
                                      <w:sz w:val="16"/>
                                      <w:szCs w:val="16"/>
                                    </w:rPr>
                                  </w:pPr>
                                  <w:r w:rsidRPr="001952DB">
                                    <w:rPr>
                                      <w:sz w:val="16"/>
                                      <w:szCs w:val="16"/>
                                    </w:rPr>
                                    <w:t>8.40</w:t>
                                  </w:r>
                                </w:p>
                              </w:tc>
                              <w:tc>
                                <w:tcPr>
                                  <w:tcW w:w="1080" w:type="dxa"/>
                                  <w:tcBorders>
                                    <w:left w:val="single" w:sz="18" w:space="0" w:color="auto"/>
                                  </w:tcBorders>
                                  <w:shd w:val="clear" w:color="auto" w:fill="auto"/>
                                  <w:vAlign w:val="center"/>
                                </w:tcPr>
                                <w:p w14:paraId="7F554A18" w14:textId="77777777" w:rsidR="001952DB" w:rsidRPr="001952DB" w:rsidRDefault="001952DB" w:rsidP="00130FFE">
                                  <w:pPr>
                                    <w:pStyle w:val="TAC"/>
                                    <w:rPr>
                                      <w:sz w:val="16"/>
                                      <w:szCs w:val="16"/>
                                    </w:rPr>
                                  </w:pPr>
                                  <w:r w:rsidRPr="001952DB">
                                    <w:rPr>
                                      <w:sz w:val="16"/>
                                      <w:szCs w:val="16"/>
                                    </w:rPr>
                                    <w:t>-15.4</w:t>
                                  </w:r>
                                </w:p>
                              </w:tc>
                              <w:tc>
                                <w:tcPr>
                                  <w:tcW w:w="1080" w:type="dxa"/>
                                  <w:tcBorders>
                                    <w:right w:val="single" w:sz="18" w:space="0" w:color="auto"/>
                                  </w:tcBorders>
                                  <w:shd w:val="clear" w:color="auto" w:fill="auto"/>
                                  <w:vAlign w:val="center"/>
                                </w:tcPr>
                                <w:p w14:paraId="060874EE" w14:textId="77777777" w:rsidR="001952DB" w:rsidRPr="001952DB" w:rsidRDefault="001952DB" w:rsidP="00130FFE">
                                  <w:pPr>
                                    <w:pStyle w:val="TAC"/>
                                    <w:rPr>
                                      <w:sz w:val="16"/>
                                      <w:szCs w:val="16"/>
                                    </w:rPr>
                                  </w:pPr>
                                  <w:r w:rsidRPr="001952DB">
                                    <w:rPr>
                                      <w:sz w:val="16"/>
                                      <w:szCs w:val="16"/>
                                    </w:rPr>
                                    <w:t>5.2</w:t>
                                  </w:r>
                                </w:p>
                              </w:tc>
                            </w:tr>
                            <w:tr w:rsidR="001952DB" w:rsidRPr="007E6ACD" w14:paraId="5F2B0FF1" w14:textId="77777777" w:rsidTr="00130FFE">
                              <w:trPr>
                                <w:jc w:val="center"/>
                              </w:trPr>
                              <w:tc>
                                <w:tcPr>
                                  <w:tcW w:w="1296" w:type="dxa"/>
                                  <w:tcBorders>
                                    <w:left w:val="single" w:sz="18" w:space="0" w:color="auto"/>
                                    <w:right w:val="single" w:sz="18" w:space="0" w:color="auto"/>
                                  </w:tcBorders>
                                  <w:shd w:val="clear" w:color="auto" w:fill="auto"/>
                                  <w:vAlign w:val="center"/>
                                </w:tcPr>
                                <w:p w14:paraId="315314CA" w14:textId="77777777" w:rsidR="001952DB" w:rsidRPr="001952DB" w:rsidRDefault="001952DB" w:rsidP="00130FFE">
                                  <w:pPr>
                                    <w:pStyle w:val="TAC"/>
                                    <w:rPr>
                                      <w:sz w:val="16"/>
                                      <w:szCs w:val="16"/>
                                    </w:rPr>
                                  </w:pPr>
                                  <w:r w:rsidRPr="001952DB">
                                    <w:rPr>
                                      <w:sz w:val="16"/>
                                      <w:szCs w:val="16"/>
                                    </w:rPr>
                                    <w:t>Source 3</w:t>
                                  </w:r>
                                </w:p>
                              </w:tc>
                              <w:tc>
                                <w:tcPr>
                                  <w:tcW w:w="1152" w:type="dxa"/>
                                  <w:tcBorders>
                                    <w:left w:val="single" w:sz="18" w:space="0" w:color="auto"/>
                                    <w:right w:val="single" w:sz="18" w:space="0" w:color="auto"/>
                                  </w:tcBorders>
                                  <w:shd w:val="clear" w:color="auto" w:fill="auto"/>
                                  <w:vAlign w:val="center"/>
                                </w:tcPr>
                                <w:p w14:paraId="5B515BE1" w14:textId="77777777" w:rsidR="001952DB" w:rsidRPr="001952DB" w:rsidRDefault="001952DB" w:rsidP="00130FFE">
                                  <w:pPr>
                                    <w:pStyle w:val="TAC"/>
                                    <w:rPr>
                                      <w:bCs/>
                                      <w:sz w:val="16"/>
                                      <w:szCs w:val="16"/>
                                    </w:rPr>
                                  </w:pPr>
                                  <w:r w:rsidRPr="001952DB">
                                    <w:rPr>
                                      <w:bCs/>
                                      <w:sz w:val="16"/>
                                      <w:szCs w:val="16"/>
                                    </w:rPr>
                                    <w:t>Simulated</w:t>
                                  </w:r>
                                </w:p>
                              </w:tc>
                              <w:tc>
                                <w:tcPr>
                                  <w:tcW w:w="1080" w:type="dxa"/>
                                  <w:tcBorders>
                                    <w:left w:val="single" w:sz="18" w:space="0" w:color="auto"/>
                                  </w:tcBorders>
                                  <w:shd w:val="clear" w:color="auto" w:fill="auto"/>
                                  <w:vAlign w:val="center"/>
                                </w:tcPr>
                                <w:p w14:paraId="5B3EA00D" w14:textId="77777777" w:rsidR="001952DB" w:rsidRPr="001952DB" w:rsidRDefault="001952DB" w:rsidP="00130FFE">
                                  <w:pPr>
                                    <w:pStyle w:val="TAC"/>
                                    <w:rPr>
                                      <w:sz w:val="16"/>
                                      <w:szCs w:val="16"/>
                                    </w:rPr>
                                  </w:pPr>
                                  <w:r w:rsidRPr="001952DB">
                                    <w:rPr>
                                      <w:sz w:val="16"/>
                                      <w:szCs w:val="16"/>
                                    </w:rPr>
                                    <w:t>-11.60</w:t>
                                  </w:r>
                                </w:p>
                              </w:tc>
                              <w:tc>
                                <w:tcPr>
                                  <w:tcW w:w="1080" w:type="dxa"/>
                                  <w:tcBorders>
                                    <w:right w:val="single" w:sz="18" w:space="0" w:color="auto"/>
                                  </w:tcBorders>
                                  <w:shd w:val="clear" w:color="auto" w:fill="auto"/>
                                  <w:vAlign w:val="center"/>
                                </w:tcPr>
                                <w:p w14:paraId="0C8F0059" w14:textId="77777777" w:rsidR="001952DB" w:rsidRPr="001952DB" w:rsidRDefault="001952DB" w:rsidP="00130FFE">
                                  <w:pPr>
                                    <w:pStyle w:val="TAC"/>
                                    <w:rPr>
                                      <w:sz w:val="16"/>
                                      <w:szCs w:val="16"/>
                                    </w:rPr>
                                  </w:pPr>
                                  <w:r w:rsidRPr="001952DB">
                                    <w:rPr>
                                      <w:sz w:val="16"/>
                                      <w:szCs w:val="16"/>
                                    </w:rPr>
                                    <w:t>10.8</w:t>
                                  </w:r>
                                </w:p>
                              </w:tc>
                              <w:tc>
                                <w:tcPr>
                                  <w:tcW w:w="1080" w:type="dxa"/>
                                  <w:tcBorders>
                                    <w:left w:val="single" w:sz="18" w:space="0" w:color="auto"/>
                                  </w:tcBorders>
                                  <w:shd w:val="clear" w:color="auto" w:fill="auto"/>
                                  <w:vAlign w:val="center"/>
                                </w:tcPr>
                                <w:p w14:paraId="650CFFD7" w14:textId="77777777" w:rsidR="001952DB" w:rsidRPr="001952DB" w:rsidRDefault="001952DB" w:rsidP="00130FFE">
                                  <w:pPr>
                                    <w:pStyle w:val="TAC"/>
                                    <w:rPr>
                                      <w:sz w:val="16"/>
                                      <w:szCs w:val="16"/>
                                    </w:rPr>
                                  </w:pPr>
                                  <w:r w:rsidRPr="001952DB">
                                    <w:rPr>
                                      <w:sz w:val="16"/>
                                      <w:szCs w:val="16"/>
                                    </w:rPr>
                                    <w:t>-13.6</w:t>
                                  </w:r>
                                </w:p>
                              </w:tc>
                              <w:tc>
                                <w:tcPr>
                                  <w:tcW w:w="1080" w:type="dxa"/>
                                  <w:tcBorders>
                                    <w:right w:val="single" w:sz="18" w:space="0" w:color="auto"/>
                                  </w:tcBorders>
                                  <w:shd w:val="clear" w:color="auto" w:fill="auto"/>
                                  <w:vAlign w:val="center"/>
                                </w:tcPr>
                                <w:p w14:paraId="3EBFCD12" w14:textId="77777777" w:rsidR="001952DB" w:rsidRPr="001952DB" w:rsidRDefault="001952DB" w:rsidP="00130FFE">
                                  <w:pPr>
                                    <w:pStyle w:val="TAC"/>
                                    <w:rPr>
                                      <w:sz w:val="16"/>
                                      <w:szCs w:val="16"/>
                                    </w:rPr>
                                  </w:pPr>
                                  <w:r w:rsidRPr="001952DB">
                                    <w:rPr>
                                      <w:sz w:val="16"/>
                                      <w:szCs w:val="16"/>
                                    </w:rPr>
                                    <w:t>7.0</w:t>
                                  </w:r>
                                </w:p>
                              </w:tc>
                            </w:tr>
                            <w:tr w:rsidR="001952DB" w:rsidRPr="007E6ACD" w14:paraId="038F1BBA" w14:textId="77777777" w:rsidTr="00130FFE">
                              <w:trPr>
                                <w:jc w:val="center"/>
                              </w:trPr>
                              <w:tc>
                                <w:tcPr>
                                  <w:tcW w:w="1296" w:type="dxa"/>
                                  <w:tcBorders>
                                    <w:left w:val="single" w:sz="18" w:space="0" w:color="auto"/>
                                    <w:right w:val="single" w:sz="18" w:space="0" w:color="auto"/>
                                  </w:tcBorders>
                                  <w:shd w:val="clear" w:color="auto" w:fill="auto"/>
                                  <w:vAlign w:val="center"/>
                                </w:tcPr>
                                <w:p w14:paraId="120F79AE" w14:textId="77777777" w:rsidR="001952DB" w:rsidRPr="001952DB" w:rsidRDefault="001952DB" w:rsidP="00130FFE">
                                  <w:pPr>
                                    <w:pStyle w:val="TAC"/>
                                    <w:rPr>
                                      <w:sz w:val="16"/>
                                      <w:szCs w:val="16"/>
                                    </w:rPr>
                                  </w:pPr>
                                  <w:r w:rsidRPr="001952DB">
                                    <w:rPr>
                                      <w:sz w:val="16"/>
                                      <w:szCs w:val="16"/>
                                    </w:rPr>
                                    <w:t>Source 4</w:t>
                                  </w:r>
                                </w:p>
                              </w:tc>
                              <w:tc>
                                <w:tcPr>
                                  <w:tcW w:w="1152" w:type="dxa"/>
                                  <w:tcBorders>
                                    <w:left w:val="single" w:sz="18" w:space="0" w:color="auto"/>
                                    <w:right w:val="single" w:sz="18" w:space="0" w:color="auto"/>
                                  </w:tcBorders>
                                  <w:shd w:val="clear" w:color="auto" w:fill="auto"/>
                                  <w:vAlign w:val="center"/>
                                </w:tcPr>
                                <w:p w14:paraId="76BBB59D" w14:textId="77777777" w:rsidR="001952DB" w:rsidRPr="001952DB" w:rsidRDefault="001952DB" w:rsidP="00130FFE">
                                  <w:pPr>
                                    <w:pStyle w:val="TAC"/>
                                    <w:rPr>
                                      <w:bCs/>
                                      <w:sz w:val="16"/>
                                      <w:szCs w:val="16"/>
                                    </w:rPr>
                                  </w:pPr>
                                  <w:r w:rsidRPr="001952DB">
                                    <w:rPr>
                                      <w:bCs/>
                                      <w:sz w:val="16"/>
                                      <w:szCs w:val="16"/>
                                    </w:rPr>
                                    <w:t>Measured</w:t>
                                  </w:r>
                                </w:p>
                              </w:tc>
                              <w:tc>
                                <w:tcPr>
                                  <w:tcW w:w="1080" w:type="dxa"/>
                                  <w:tcBorders>
                                    <w:left w:val="single" w:sz="18" w:space="0" w:color="auto"/>
                                  </w:tcBorders>
                                  <w:shd w:val="clear" w:color="auto" w:fill="auto"/>
                                  <w:vAlign w:val="center"/>
                                </w:tcPr>
                                <w:p w14:paraId="1A334B16" w14:textId="77777777" w:rsidR="001952DB" w:rsidRPr="001952DB" w:rsidRDefault="001952DB" w:rsidP="00130FFE">
                                  <w:pPr>
                                    <w:pStyle w:val="TAC"/>
                                    <w:rPr>
                                      <w:sz w:val="16"/>
                                      <w:szCs w:val="16"/>
                                    </w:rPr>
                                  </w:pPr>
                                  <w:r w:rsidRPr="001952DB">
                                    <w:rPr>
                                      <w:sz w:val="16"/>
                                      <w:szCs w:val="16"/>
                                    </w:rPr>
                                    <w:t>-13.10</w:t>
                                  </w:r>
                                </w:p>
                              </w:tc>
                              <w:tc>
                                <w:tcPr>
                                  <w:tcW w:w="1080" w:type="dxa"/>
                                  <w:tcBorders>
                                    <w:right w:val="single" w:sz="18" w:space="0" w:color="auto"/>
                                  </w:tcBorders>
                                  <w:shd w:val="clear" w:color="auto" w:fill="auto"/>
                                  <w:vAlign w:val="center"/>
                                </w:tcPr>
                                <w:p w14:paraId="3CD458FE" w14:textId="77777777" w:rsidR="001952DB" w:rsidRPr="001952DB" w:rsidRDefault="001952DB" w:rsidP="00130FFE">
                                  <w:pPr>
                                    <w:pStyle w:val="TAC"/>
                                    <w:rPr>
                                      <w:sz w:val="16"/>
                                      <w:szCs w:val="16"/>
                                    </w:rPr>
                                  </w:pPr>
                                  <w:r w:rsidRPr="001952DB">
                                    <w:rPr>
                                      <w:sz w:val="16"/>
                                      <w:szCs w:val="16"/>
                                    </w:rPr>
                                    <w:t>9.30</w:t>
                                  </w:r>
                                </w:p>
                              </w:tc>
                              <w:tc>
                                <w:tcPr>
                                  <w:tcW w:w="1080" w:type="dxa"/>
                                  <w:tcBorders>
                                    <w:left w:val="single" w:sz="18" w:space="0" w:color="auto"/>
                                  </w:tcBorders>
                                  <w:shd w:val="clear" w:color="auto" w:fill="auto"/>
                                  <w:vAlign w:val="center"/>
                                </w:tcPr>
                                <w:p w14:paraId="3966E57C" w14:textId="77777777" w:rsidR="001952DB" w:rsidRPr="001952DB" w:rsidRDefault="001952DB" w:rsidP="00130FFE">
                                  <w:pPr>
                                    <w:pStyle w:val="TAC"/>
                                    <w:rPr>
                                      <w:sz w:val="16"/>
                                      <w:szCs w:val="16"/>
                                    </w:rPr>
                                  </w:pPr>
                                  <w:r w:rsidRPr="001952DB">
                                    <w:rPr>
                                      <w:sz w:val="16"/>
                                      <w:szCs w:val="16"/>
                                    </w:rPr>
                                    <w:t>-</w:t>
                                  </w:r>
                                </w:p>
                              </w:tc>
                              <w:tc>
                                <w:tcPr>
                                  <w:tcW w:w="1080" w:type="dxa"/>
                                  <w:tcBorders>
                                    <w:right w:val="single" w:sz="18" w:space="0" w:color="auto"/>
                                  </w:tcBorders>
                                  <w:shd w:val="clear" w:color="auto" w:fill="auto"/>
                                  <w:vAlign w:val="center"/>
                                </w:tcPr>
                                <w:p w14:paraId="3B7E9E63" w14:textId="77777777" w:rsidR="001952DB" w:rsidRPr="001952DB" w:rsidRDefault="001952DB" w:rsidP="00130FFE">
                                  <w:pPr>
                                    <w:pStyle w:val="TAC"/>
                                    <w:rPr>
                                      <w:sz w:val="16"/>
                                      <w:szCs w:val="16"/>
                                    </w:rPr>
                                  </w:pPr>
                                  <w:r w:rsidRPr="001952DB">
                                    <w:rPr>
                                      <w:sz w:val="16"/>
                                      <w:szCs w:val="16"/>
                                    </w:rPr>
                                    <w:t>-</w:t>
                                  </w:r>
                                </w:p>
                              </w:tc>
                            </w:tr>
                            <w:tr w:rsidR="001952DB" w:rsidRPr="007E6ACD" w14:paraId="5B3DE63A" w14:textId="77777777" w:rsidTr="00130FFE">
                              <w:trPr>
                                <w:jc w:val="center"/>
                              </w:trPr>
                              <w:tc>
                                <w:tcPr>
                                  <w:tcW w:w="1296" w:type="dxa"/>
                                  <w:tcBorders>
                                    <w:left w:val="single" w:sz="18" w:space="0" w:color="auto"/>
                                    <w:bottom w:val="single" w:sz="18" w:space="0" w:color="auto"/>
                                    <w:right w:val="single" w:sz="18" w:space="0" w:color="auto"/>
                                  </w:tcBorders>
                                  <w:shd w:val="clear" w:color="auto" w:fill="auto"/>
                                  <w:vAlign w:val="center"/>
                                </w:tcPr>
                                <w:p w14:paraId="2427674B" w14:textId="77777777" w:rsidR="001952DB" w:rsidRPr="001952DB" w:rsidRDefault="001952DB" w:rsidP="00130FFE">
                                  <w:pPr>
                                    <w:pStyle w:val="TAC"/>
                                    <w:rPr>
                                      <w:sz w:val="16"/>
                                      <w:szCs w:val="16"/>
                                    </w:rPr>
                                  </w:pPr>
                                  <w:r w:rsidRPr="001952DB">
                                    <w:rPr>
                                      <w:sz w:val="16"/>
                                      <w:szCs w:val="16"/>
                                    </w:rPr>
                                    <w:t>Source 5</w:t>
                                  </w:r>
                                </w:p>
                              </w:tc>
                              <w:tc>
                                <w:tcPr>
                                  <w:tcW w:w="1152" w:type="dxa"/>
                                  <w:tcBorders>
                                    <w:left w:val="single" w:sz="18" w:space="0" w:color="auto"/>
                                    <w:bottom w:val="single" w:sz="18" w:space="0" w:color="auto"/>
                                    <w:right w:val="single" w:sz="18" w:space="0" w:color="auto"/>
                                  </w:tcBorders>
                                  <w:shd w:val="clear" w:color="auto" w:fill="auto"/>
                                  <w:vAlign w:val="center"/>
                                </w:tcPr>
                                <w:p w14:paraId="16B26EFB" w14:textId="77777777" w:rsidR="001952DB" w:rsidRPr="001952DB" w:rsidRDefault="001952DB" w:rsidP="00130FFE">
                                  <w:pPr>
                                    <w:pStyle w:val="TAC"/>
                                    <w:rPr>
                                      <w:bCs/>
                                      <w:sz w:val="16"/>
                                      <w:szCs w:val="16"/>
                                    </w:rPr>
                                  </w:pPr>
                                  <w:r w:rsidRPr="001952DB">
                                    <w:rPr>
                                      <w:bCs/>
                                      <w:sz w:val="16"/>
                                      <w:szCs w:val="16"/>
                                    </w:rPr>
                                    <w:t>Simulated</w:t>
                                  </w:r>
                                </w:p>
                              </w:tc>
                              <w:tc>
                                <w:tcPr>
                                  <w:tcW w:w="1080" w:type="dxa"/>
                                  <w:tcBorders>
                                    <w:left w:val="single" w:sz="18" w:space="0" w:color="auto"/>
                                    <w:bottom w:val="single" w:sz="18" w:space="0" w:color="auto"/>
                                  </w:tcBorders>
                                  <w:shd w:val="clear" w:color="auto" w:fill="auto"/>
                                  <w:vAlign w:val="center"/>
                                </w:tcPr>
                                <w:p w14:paraId="565858A4" w14:textId="77777777" w:rsidR="001952DB" w:rsidRPr="001952DB" w:rsidRDefault="001952DB" w:rsidP="00130FFE">
                                  <w:pPr>
                                    <w:pStyle w:val="TAC"/>
                                    <w:rPr>
                                      <w:sz w:val="16"/>
                                      <w:szCs w:val="16"/>
                                    </w:rPr>
                                  </w:pPr>
                                  <w:r w:rsidRPr="001952DB">
                                    <w:rPr>
                                      <w:sz w:val="16"/>
                                      <w:szCs w:val="16"/>
                                    </w:rPr>
                                    <w:t>-11.70</w:t>
                                  </w:r>
                                </w:p>
                              </w:tc>
                              <w:tc>
                                <w:tcPr>
                                  <w:tcW w:w="1080" w:type="dxa"/>
                                  <w:tcBorders>
                                    <w:bottom w:val="single" w:sz="18" w:space="0" w:color="auto"/>
                                    <w:right w:val="single" w:sz="18" w:space="0" w:color="auto"/>
                                  </w:tcBorders>
                                  <w:shd w:val="clear" w:color="auto" w:fill="auto"/>
                                  <w:vAlign w:val="center"/>
                                </w:tcPr>
                                <w:p w14:paraId="164D7408" w14:textId="77777777" w:rsidR="001952DB" w:rsidRPr="001952DB" w:rsidRDefault="001952DB" w:rsidP="00130FFE">
                                  <w:pPr>
                                    <w:pStyle w:val="TAC"/>
                                    <w:rPr>
                                      <w:sz w:val="16"/>
                                      <w:szCs w:val="16"/>
                                    </w:rPr>
                                  </w:pPr>
                                  <w:r w:rsidRPr="001952DB">
                                    <w:rPr>
                                      <w:sz w:val="16"/>
                                      <w:szCs w:val="16"/>
                                    </w:rPr>
                                    <w:t>10.7</w:t>
                                  </w:r>
                                </w:p>
                              </w:tc>
                              <w:tc>
                                <w:tcPr>
                                  <w:tcW w:w="1080" w:type="dxa"/>
                                  <w:tcBorders>
                                    <w:left w:val="single" w:sz="18" w:space="0" w:color="auto"/>
                                    <w:bottom w:val="single" w:sz="18" w:space="0" w:color="auto"/>
                                  </w:tcBorders>
                                  <w:shd w:val="clear" w:color="auto" w:fill="auto"/>
                                  <w:vAlign w:val="center"/>
                                </w:tcPr>
                                <w:p w14:paraId="34691253" w14:textId="77777777" w:rsidR="001952DB" w:rsidRPr="001952DB" w:rsidRDefault="001952DB" w:rsidP="00130FFE">
                                  <w:pPr>
                                    <w:pStyle w:val="TAC"/>
                                    <w:rPr>
                                      <w:sz w:val="16"/>
                                      <w:szCs w:val="16"/>
                                    </w:rPr>
                                  </w:pPr>
                                  <w:r w:rsidRPr="001952DB">
                                    <w:rPr>
                                      <w:sz w:val="16"/>
                                      <w:szCs w:val="16"/>
                                    </w:rPr>
                                    <w:t>-</w:t>
                                  </w:r>
                                </w:p>
                              </w:tc>
                              <w:tc>
                                <w:tcPr>
                                  <w:tcW w:w="1080" w:type="dxa"/>
                                  <w:tcBorders>
                                    <w:bottom w:val="single" w:sz="18" w:space="0" w:color="auto"/>
                                    <w:right w:val="single" w:sz="18" w:space="0" w:color="auto"/>
                                  </w:tcBorders>
                                  <w:shd w:val="clear" w:color="auto" w:fill="auto"/>
                                  <w:vAlign w:val="center"/>
                                </w:tcPr>
                                <w:p w14:paraId="3DF0D591" w14:textId="77777777" w:rsidR="001952DB" w:rsidRPr="001952DB" w:rsidRDefault="001952DB" w:rsidP="00130FFE">
                                  <w:pPr>
                                    <w:pStyle w:val="TAC"/>
                                    <w:rPr>
                                      <w:sz w:val="16"/>
                                      <w:szCs w:val="16"/>
                                    </w:rPr>
                                  </w:pPr>
                                  <w:r w:rsidRPr="001952DB">
                                    <w:rPr>
                                      <w:sz w:val="16"/>
                                      <w:szCs w:val="16"/>
                                    </w:rPr>
                                    <w:t>-</w:t>
                                  </w:r>
                                </w:p>
                              </w:tc>
                            </w:tr>
                            <w:tr w:rsidR="001952DB" w:rsidRPr="007E6ACD" w14:paraId="4C727055" w14:textId="77777777" w:rsidTr="00130FFE">
                              <w:trPr>
                                <w:jc w:val="center"/>
                              </w:trPr>
                              <w:tc>
                                <w:tcPr>
                                  <w:tcW w:w="1296" w:type="dxa"/>
                                  <w:tcBorders>
                                    <w:top w:val="single" w:sz="18" w:space="0" w:color="auto"/>
                                    <w:left w:val="single" w:sz="18" w:space="0" w:color="auto"/>
                                    <w:bottom w:val="single" w:sz="18" w:space="0" w:color="auto"/>
                                    <w:right w:val="single" w:sz="18" w:space="0" w:color="auto"/>
                                  </w:tcBorders>
                                  <w:shd w:val="clear" w:color="auto" w:fill="auto"/>
                                  <w:vAlign w:val="center"/>
                                </w:tcPr>
                                <w:p w14:paraId="70B63501" w14:textId="77777777" w:rsidR="001952DB" w:rsidRPr="001952DB" w:rsidRDefault="001952DB" w:rsidP="00130FFE">
                                  <w:pPr>
                                    <w:pStyle w:val="TAC"/>
                                    <w:rPr>
                                      <w:b/>
                                      <w:sz w:val="16"/>
                                      <w:szCs w:val="16"/>
                                    </w:rPr>
                                  </w:pPr>
                                  <w:r w:rsidRPr="001952DB">
                                    <w:rPr>
                                      <w:b/>
                                      <w:sz w:val="16"/>
                                      <w:szCs w:val="16"/>
                                    </w:rPr>
                                    <w:t>Average</w:t>
                                  </w:r>
                                </w:p>
                              </w:tc>
                              <w:tc>
                                <w:tcPr>
                                  <w:tcW w:w="1152" w:type="dxa"/>
                                  <w:tcBorders>
                                    <w:top w:val="single" w:sz="18" w:space="0" w:color="auto"/>
                                    <w:left w:val="single" w:sz="18" w:space="0" w:color="auto"/>
                                    <w:bottom w:val="single" w:sz="18" w:space="0" w:color="auto"/>
                                    <w:right w:val="single" w:sz="18" w:space="0" w:color="auto"/>
                                  </w:tcBorders>
                                  <w:shd w:val="clear" w:color="auto" w:fill="auto"/>
                                  <w:vAlign w:val="center"/>
                                </w:tcPr>
                                <w:p w14:paraId="191C63D2" w14:textId="77777777" w:rsidR="001952DB" w:rsidRPr="001952DB" w:rsidRDefault="001952DB" w:rsidP="00130FFE">
                                  <w:pPr>
                                    <w:pStyle w:val="TAC"/>
                                    <w:rPr>
                                      <w:b/>
                                      <w:bCs/>
                                      <w:sz w:val="16"/>
                                      <w:szCs w:val="16"/>
                                    </w:rPr>
                                  </w:pPr>
                                </w:p>
                              </w:tc>
                              <w:tc>
                                <w:tcPr>
                                  <w:tcW w:w="1080" w:type="dxa"/>
                                  <w:tcBorders>
                                    <w:top w:val="single" w:sz="18" w:space="0" w:color="auto"/>
                                    <w:left w:val="single" w:sz="18" w:space="0" w:color="auto"/>
                                    <w:bottom w:val="single" w:sz="18" w:space="0" w:color="auto"/>
                                  </w:tcBorders>
                                  <w:shd w:val="clear" w:color="auto" w:fill="auto"/>
                                  <w:vAlign w:val="center"/>
                                </w:tcPr>
                                <w:p w14:paraId="712E3DE3" w14:textId="77777777" w:rsidR="001952DB" w:rsidRPr="001952DB" w:rsidRDefault="001952DB" w:rsidP="00130FFE">
                                  <w:pPr>
                                    <w:pStyle w:val="TAC"/>
                                    <w:rPr>
                                      <w:b/>
                                      <w:sz w:val="16"/>
                                      <w:szCs w:val="16"/>
                                    </w:rPr>
                                  </w:pPr>
                                  <w:r w:rsidRPr="001952DB">
                                    <w:rPr>
                                      <w:b/>
                                      <w:sz w:val="16"/>
                                      <w:szCs w:val="16"/>
                                    </w:rPr>
                                    <w:t>-12.98</w:t>
                                  </w:r>
                                </w:p>
                              </w:tc>
                              <w:tc>
                                <w:tcPr>
                                  <w:tcW w:w="1080" w:type="dxa"/>
                                  <w:tcBorders>
                                    <w:top w:val="single" w:sz="18" w:space="0" w:color="auto"/>
                                    <w:bottom w:val="single" w:sz="18" w:space="0" w:color="auto"/>
                                    <w:right w:val="single" w:sz="18" w:space="0" w:color="auto"/>
                                  </w:tcBorders>
                                  <w:shd w:val="clear" w:color="auto" w:fill="auto"/>
                                  <w:vAlign w:val="center"/>
                                </w:tcPr>
                                <w:p w14:paraId="16091C10" w14:textId="77777777" w:rsidR="001952DB" w:rsidRPr="001952DB" w:rsidRDefault="001952DB" w:rsidP="00130FFE">
                                  <w:pPr>
                                    <w:pStyle w:val="TAC"/>
                                    <w:rPr>
                                      <w:b/>
                                      <w:sz w:val="16"/>
                                      <w:szCs w:val="16"/>
                                    </w:rPr>
                                  </w:pPr>
                                  <w:r w:rsidRPr="001952DB">
                                    <w:rPr>
                                      <w:b/>
                                      <w:sz w:val="16"/>
                                      <w:szCs w:val="16"/>
                                    </w:rPr>
                                    <w:t>9.44</w:t>
                                  </w:r>
                                </w:p>
                              </w:tc>
                              <w:tc>
                                <w:tcPr>
                                  <w:tcW w:w="1080" w:type="dxa"/>
                                  <w:tcBorders>
                                    <w:top w:val="single" w:sz="18" w:space="0" w:color="auto"/>
                                    <w:left w:val="single" w:sz="18" w:space="0" w:color="auto"/>
                                    <w:bottom w:val="single" w:sz="18" w:space="0" w:color="auto"/>
                                  </w:tcBorders>
                                  <w:shd w:val="clear" w:color="auto" w:fill="auto"/>
                                  <w:vAlign w:val="center"/>
                                </w:tcPr>
                                <w:p w14:paraId="7686492E" w14:textId="77777777" w:rsidR="001952DB" w:rsidRPr="001952DB" w:rsidRDefault="001952DB" w:rsidP="00130FFE">
                                  <w:pPr>
                                    <w:pStyle w:val="TAC"/>
                                    <w:rPr>
                                      <w:b/>
                                      <w:sz w:val="16"/>
                                      <w:szCs w:val="16"/>
                                    </w:rPr>
                                  </w:pPr>
                                  <w:r w:rsidRPr="001952DB">
                                    <w:rPr>
                                      <w:b/>
                                      <w:sz w:val="16"/>
                                      <w:szCs w:val="16"/>
                                    </w:rPr>
                                    <w:t>[-18 to</w:t>
                                  </w:r>
                                </w:p>
                                <w:p w14:paraId="18B272D5" w14:textId="77777777" w:rsidR="001952DB" w:rsidRPr="001952DB" w:rsidRDefault="001952DB" w:rsidP="00130FFE">
                                  <w:pPr>
                                    <w:pStyle w:val="TAC"/>
                                    <w:rPr>
                                      <w:b/>
                                      <w:sz w:val="16"/>
                                      <w:szCs w:val="16"/>
                                    </w:rPr>
                                  </w:pPr>
                                  <w:r w:rsidRPr="001952DB">
                                    <w:rPr>
                                      <w:b/>
                                      <w:sz w:val="16"/>
                                      <w:szCs w:val="16"/>
                                    </w:rPr>
                                    <w:t>-13.6]</w:t>
                                  </w:r>
                                </w:p>
                              </w:tc>
                              <w:tc>
                                <w:tcPr>
                                  <w:tcW w:w="1080" w:type="dxa"/>
                                  <w:tcBorders>
                                    <w:top w:val="single" w:sz="18" w:space="0" w:color="auto"/>
                                    <w:bottom w:val="single" w:sz="18" w:space="0" w:color="auto"/>
                                    <w:right w:val="single" w:sz="18" w:space="0" w:color="auto"/>
                                  </w:tcBorders>
                                  <w:shd w:val="clear" w:color="auto" w:fill="auto"/>
                                  <w:vAlign w:val="center"/>
                                </w:tcPr>
                                <w:p w14:paraId="10EC1871" w14:textId="77777777" w:rsidR="001952DB" w:rsidRPr="001952DB" w:rsidRDefault="001952DB" w:rsidP="00130FFE">
                                  <w:pPr>
                                    <w:pStyle w:val="TAC"/>
                                    <w:rPr>
                                      <w:b/>
                                      <w:sz w:val="16"/>
                                      <w:szCs w:val="16"/>
                                    </w:rPr>
                                  </w:pPr>
                                  <w:r w:rsidRPr="001952DB">
                                    <w:rPr>
                                      <w:b/>
                                      <w:sz w:val="16"/>
                                      <w:szCs w:val="16"/>
                                    </w:rPr>
                                    <w:t>[2.5-7.0]</w:t>
                                  </w:r>
                                </w:p>
                              </w:tc>
                            </w:tr>
                          </w:tbl>
                          <w:p w14:paraId="5D4C3914" w14:textId="77777777" w:rsidR="001952DB" w:rsidRPr="007E6ACD" w:rsidRDefault="001952DB" w:rsidP="001952DB">
                            <w:pPr>
                              <w:rPr>
                                <w:lang w:eastAsia="ja-JP"/>
                              </w:rPr>
                            </w:pPr>
                          </w:p>
                          <w:p w14:paraId="5036AA0D" w14:textId="77777777" w:rsidR="001952DB" w:rsidRPr="001952DB" w:rsidRDefault="001952DB" w:rsidP="001952DB">
                            <w:pPr>
                              <w:pStyle w:val="TH"/>
                              <w:rPr>
                                <w:sz w:val="16"/>
                                <w:szCs w:val="16"/>
                              </w:rPr>
                            </w:pPr>
                            <w:r w:rsidRPr="001952DB">
                              <w:rPr>
                                <w:sz w:val="16"/>
                                <w:szCs w:val="16"/>
                              </w:rPr>
                              <w:t>Table 7.2.1.4.3-3: Summary of 50%-tile values – 2 panel</w:t>
                            </w:r>
                          </w:p>
                          <w:tbl>
                            <w:tblPr>
                              <w:tblW w:w="6768" w:type="dxa"/>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4A0" w:firstRow="1" w:lastRow="0" w:firstColumn="1" w:lastColumn="0" w:noHBand="0" w:noVBand="1"/>
                            </w:tblPr>
                            <w:tblGrid>
                              <w:gridCol w:w="1296"/>
                              <w:gridCol w:w="1152"/>
                              <w:gridCol w:w="1080"/>
                              <w:gridCol w:w="1080"/>
                              <w:gridCol w:w="1080"/>
                              <w:gridCol w:w="1080"/>
                            </w:tblGrid>
                            <w:tr w:rsidR="001952DB" w:rsidRPr="007E6ACD" w14:paraId="1E92D41B" w14:textId="77777777" w:rsidTr="00130FFE">
                              <w:trPr>
                                <w:jc w:val="center"/>
                              </w:trPr>
                              <w:tc>
                                <w:tcPr>
                                  <w:tcW w:w="1296" w:type="dxa"/>
                                  <w:vMerge w:val="restart"/>
                                  <w:tcBorders>
                                    <w:top w:val="single" w:sz="18" w:space="0" w:color="auto"/>
                                    <w:bottom w:val="single" w:sz="4" w:space="0" w:color="auto"/>
                                  </w:tcBorders>
                                  <w:shd w:val="clear" w:color="auto" w:fill="auto"/>
                                  <w:vAlign w:val="center"/>
                                </w:tcPr>
                                <w:p w14:paraId="5C26A33E" w14:textId="77777777" w:rsidR="001952DB" w:rsidRPr="001952DB" w:rsidRDefault="001952DB" w:rsidP="00130FFE">
                                  <w:pPr>
                                    <w:pStyle w:val="TAH"/>
                                    <w:rPr>
                                      <w:rFonts w:cs="Arial"/>
                                      <w:sz w:val="16"/>
                                      <w:szCs w:val="16"/>
                                    </w:rPr>
                                  </w:pPr>
                                  <w:r w:rsidRPr="001952DB">
                                    <w:rPr>
                                      <w:rFonts w:cs="Arial"/>
                                      <w:sz w:val="16"/>
                                      <w:szCs w:val="16"/>
                                    </w:rPr>
                                    <w:t>Source</w:t>
                                  </w:r>
                                </w:p>
                              </w:tc>
                              <w:tc>
                                <w:tcPr>
                                  <w:tcW w:w="1152" w:type="dxa"/>
                                  <w:vMerge w:val="restart"/>
                                  <w:tcBorders>
                                    <w:top w:val="single" w:sz="18" w:space="0" w:color="auto"/>
                                    <w:bottom w:val="single" w:sz="4" w:space="0" w:color="auto"/>
                                    <w:right w:val="single" w:sz="18" w:space="0" w:color="auto"/>
                                  </w:tcBorders>
                                  <w:shd w:val="clear" w:color="auto" w:fill="auto"/>
                                  <w:vAlign w:val="center"/>
                                  <w:hideMark/>
                                </w:tcPr>
                                <w:p w14:paraId="5151584A" w14:textId="77777777" w:rsidR="001952DB" w:rsidRPr="001952DB" w:rsidRDefault="001952DB" w:rsidP="00130FFE">
                                  <w:pPr>
                                    <w:pStyle w:val="TAH"/>
                                    <w:rPr>
                                      <w:rFonts w:cs="Arial"/>
                                      <w:sz w:val="16"/>
                                      <w:szCs w:val="16"/>
                                    </w:rPr>
                                  </w:pPr>
                                  <w:r w:rsidRPr="001952DB">
                                    <w:rPr>
                                      <w:rFonts w:cs="Arial"/>
                                      <w:sz w:val="16"/>
                                      <w:szCs w:val="16"/>
                                    </w:rPr>
                                    <w:t>Data type</w:t>
                                  </w:r>
                                </w:p>
                              </w:tc>
                              <w:tc>
                                <w:tcPr>
                                  <w:tcW w:w="2160" w:type="dxa"/>
                                  <w:gridSpan w:val="2"/>
                                  <w:tcBorders>
                                    <w:top w:val="single" w:sz="18" w:space="0" w:color="auto"/>
                                    <w:left w:val="single" w:sz="18" w:space="0" w:color="auto"/>
                                    <w:bottom w:val="single" w:sz="4" w:space="0" w:color="auto"/>
                                    <w:right w:val="single" w:sz="18" w:space="0" w:color="auto"/>
                                  </w:tcBorders>
                                  <w:shd w:val="clear" w:color="auto" w:fill="auto"/>
                                  <w:vAlign w:val="center"/>
                                  <w:hideMark/>
                                </w:tcPr>
                                <w:p w14:paraId="38B4F5C3" w14:textId="77777777" w:rsidR="001952DB" w:rsidRPr="001952DB" w:rsidRDefault="001952DB" w:rsidP="00130FFE">
                                  <w:pPr>
                                    <w:pStyle w:val="TAH"/>
                                    <w:rPr>
                                      <w:rFonts w:eastAsia="SimSun" w:cs="Arial"/>
                                      <w:sz w:val="16"/>
                                      <w:szCs w:val="16"/>
                                    </w:rPr>
                                  </w:pPr>
                                  <w:r w:rsidRPr="001952DB">
                                    <w:rPr>
                                      <w:rFonts w:cs="Arial"/>
                                      <w:sz w:val="16"/>
                                      <w:szCs w:val="16"/>
                                    </w:rPr>
                                    <w:t>28GHz</w:t>
                                  </w:r>
                                </w:p>
                              </w:tc>
                              <w:tc>
                                <w:tcPr>
                                  <w:tcW w:w="2160" w:type="dxa"/>
                                  <w:gridSpan w:val="2"/>
                                  <w:tcBorders>
                                    <w:top w:val="single" w:sz="18" w:space="0" w:color="auto"/>
                                    <w:left w:val="single" w:sz="18" w:space="0" w:color="auto"/>
                                    <w:bottom w:val="single" w:sz="4" w:space="0" w:color="auto"/>
                                  </w:tcBorders>
                                  <w:shd w:val="clear" w:color="auto" w:fill="auto"/>
                                  <w:vAlign w:val="center"/>
                                </w:tcPr>
                                <w:p w14:paraId="1144FC61" w14:textId="77777777" w:rsidR="001952DB" w:rsidRPr="001952DB" w:rsidRDefault="001952DB" w:rsidP="00130FFE">
                                  <w:pPr>
                                    <w:pStyle w:val="TAH"/>
                                    <w:rPr>
                                      <w:rFonts w:cs="Arial"/>
                                      <w:sz w:val="16"/>
                                      <w:szCs w:val="16"/>
                                    </w:rPr>
                                  </w:pPr>
                                  <w:r w:rsidRPr="001952DB">
                                    <w:rPr>
                                      <w:rFonts w:cs="Arial"/>
                                      <w:sz w:val="16"/>
                                      <w:szCs w:val="16"/>
                                    </w:rPr>
                                    <w:t>39GHz</w:t>
                                  </w:r>
                                </w:p>
                              </w:tc>
                            </w:tr>
                            <w:tr w:rsidR="001952DB" w:rsidRPr="007E6ACD" w14:paraId="76ECE19D" w14:textId="77777777" w:rsidTr="00130FFE">
                              <w:trPr>
                                <w:jc w:val="center"/>
                              </w:trPr>
                              <w:tc>
                                <w:tcPr>
                                  <w:tcW w:w="1296" w:type="dxa"/>
                                  <w:vMerge/>
                                  <w:tcBorders>
                                    <w:top w:val="single" w:sz="4" w:space="0" w:color="auto"/>
                                    <w:bottom w:val="single" w:sz="18" w:space="0" w:color="auto"/>
                                  </w:tcBorders>
                                  <w:shd w:val="clear" w:color="auto" w:fill="auto"/>
                                  <w:vAlign w:val="center"/>
                                </w:tcPr>
                                <w:p w14:paraId="01DFD280" w14:textId="77777777" w:rsidR="001952DB" w:rsidRPr="001952DB" w:rsidRDefault="001952DB" w:rsidP="00130FFE">
                                  <w:pPr>
                                    <w:pStyle w:val="TAH"/>
                                    <w:rPr>
                                      <w:rFonts w:cs="Arial"/>
                                      <w:sz w:val="16"/>
                                      <w:szCs w:val="16"/>
                                    </w:rPr>
                                  </w:pPr>
                                </w:p>
                              </w:tc>
                              <w:tc>
                                <w:tcPr>
                                  <w:tcW w:w="1152" w:type="dxa"/>
                                  <w:vMerge/>
                                  <w:tcBorders>
                                    <w:top w:val="single" w:sz="4" w:space="0" w:color="auto"/>
                                    <w:bottom w:val="single" w:sz="18" w:space="0" w:color="auto"/>
                                    <w:right w:val="single" w:sz="18" w:space="0" w:color="auto"/>
                                  </w:tcBorders>
                                  <w:shd w:val="clear" w:color="auto" w:fill="auto"/>
                                  <w:vAlign w:val="center"/>
                                </w:tcPr>
                                <w:p w14:paraId="029B1EF1" w14:textId="77777777" w:rsidR="001952DB" w:rsidRPr="001952DB" w:rsidRDefault="001952DB" w:rsidP="00130FFE">
                                  <w:pPr>
                                    <w:pStyle w:val="TAH"/>
                                    <w:rPr>
                                      <w:rFonts w:cs="Arial"/>
                                      <w:sz w:val="16"/>
                                      <w:szCs w:val="16"/>
                                    </w:rPr>
                                  </w:pPr>
                                </w:p>
                              </w:tc>
                              <w:tc>
                                <w:tcPr>
                                  <w:tcW w:w="1080" w:type="dxa"/>
                                  <w:tcBorders>
                                    <w:top w:val="single" w:sz="4" w:space="0" w:color="auto"/>
                                    <w:left w:val="single" w:sz="18" w:space="0" w:color="auto"/>
                                    <w:bottom w:val="single" w:sz="18" w:space="0" w:color="auto"/>
                                  </w:tcBorders>
                                  <w:shd w:val="clear" w:color="auto" w:fill="auto"/>
                                  <w:vAlign w:val="center"/>
                                </w:tcPr>
                                <w:p w14:paraId="13FEBE00" w14:textId="77777777" w:rsidR="001952DB" w:rsidRPr="001952DB" w:rsidRDefault="001952DB" w:rsidP="00130FFE">
                                  <w:pPr>
                                    <w:pStyle w:val="TAH"/>
                                    <w:rPr>
                                      <w:rFonts w:cs="Arial"/>
                                      <w:sz w:val="16"/>
                                      <w:szCs w:val="16"/>
                                    </w:rPr>
                                  </w:pPr>
                                  <w:r w:rsidRPr="001952DB">
                                    <w:rPr>
                                      <w:rFonts w:eastAsia="SimSun" w:cs="Arial"/>
                                      <w:sz w:val="16"/>
                                      <w:szCs w:val="16"/>
                                    </w:rPr>
                                    <w:t>Drop</w:t>
                                  </w:r>
                                </w:p>
                              </w:tc>
                              <w:tc>
                                <w:tcPr>
                                  <w:tcW w:w="1080" w:type="dxa"/>
                                  <w:tcBorders>
                                    <w:top w:val="single" w:sz="4" w:space="0" w:color="auto"/>
                                    <w:bottom w:val="single" w:sz="18" w:space="0" w:color="auto"/>
                                    <w:right w:val="single" w:sz="18" w:space="0" w:color="auto"/>
                                  </w:tcBorders>
                                  <w:shd w:val="clear" w:color="auto" w:fill="auto"/>
                                  <w:vAlign w:val="center"/>
                                </w:tcPr>
                                <w:p w14:paraId="2ECBC430" w14:textId="77777777" w:rsidR="001952DB" w:rsidRPr="001952DB" w:rsidRDefault="001952DB" w:rsidP="00130FFE">
                                  <w:pPr>
                                    <w:pStyle w:val="TAH"/>
                                    <w:rPr>
                                      <w:rFonts w:cs="Arial"/>
                                      <w:sz w:val="16"/>
                                      <w:szCs w:val="16"/>
                                    </w:rPr>
                                  </w:pPr>
                                  <w:r w:rsidRPr="001952DB">
                                    <w:rPr>
                                      <w:rFonts w:eastAsia="SimSun" w:cs="Arial"/>
                                      <w:sz w:val="16"/>
                                      <w:szCs w:val="16"/>
                                    </w:rPr>
                                    <w:t>EIRP</w:t>
                                  </w:r>
                                </w:p>
                              </w:tc>
                              <w:tc>
                                <w:tcPr>
                                  <w:tcW w:w="1080" w:type="dxa"/>
                                  <w:tcBorders>
                                    <w:top w:val="single" w:sz="4" w:space="0" w:color="auto"/>
                                    <w:left w:val="single" w:sz="18" w:space="0" w:color="auto"/>
                                    <w:bottom w:val="single" w:sz="18" w:space="0" w:color="auto"/>
                                  </w:tcBorders>
                                  <w:shd w:val="clear" w:color="auto" w:fill="auto"/>
                                  <w:vAlign w:val="center"/>
                                </w:tcPr>
                                <w:p w14:paraId="5A322E83" w14:textId="77777777" w:rsidR="001952DB" w:rsidRPr="001952DB" w:rsidRDefault="001952DB" w:rsidP="00130FFE">
                                  <w:pPr>
                                    <w:pStyle w:val="TAH"/>
                                    <w:rPr>
                                      <w:rFonts w:cs="Arial"/>
                                      <w:sz w:val="16"/>
                                      <w:szCs w:val="16"/>
                                    </w:rPr>
                                  </w:pPr>
                                  <w:r w:rsidRPr="001952DB">
                                    <w:rPr>
                                      <w:rFonts w:eastAsia="SimSun" w:cs="Arial"/>
                                      <w:sz w:val="16"/>
                                      <w:szCs w:val="16"/>
                                    </w:rPr>
                                    <w:t>Drop</w:t>
                                  </w:r>
                                </w:p>
                              </w:tc>
                              <w:tc>
                                <w:tcPr>
                                  <w:tcW w:w="1080" w:type="dxa"/>
                                  <w:tcBorders>
                                    <w:top w:val="single" w:sz="4" w:space="0" w:color="auto"/>
                                    <w:bottom w:val="single" w:sz="18" w:space="0" w:color="auto"/>
                                  </w:tcBorders>
                                  <w:shd w:val="clear" w:color="auto" w:fill="auto"/>
                                  <w:vAlign w:val="center"/>
                                </w:tcPr>
                                <w:p w14:paraId="522F2D62" w14:textId="77777777" w:rsidR="001952DB" w:rsidRPr="001952DB" w:rsidRDefault="001952DB" w:rsidP="00130FFE">
                                  <w:pPr>
                                    <w:pStyle w:val="TAH"/>
                                    <w:rPr>
                                      <w:rFonts w:cs="Arial"/>
                                      <w:sz w:val="16"/>
                                      <w:szCs w:val="16"/>
                                    </w:rPr>
                                  </w:pPr>
                                  <w:r w:rsidRPr="001952DB">
                                    <w:rPr>
                                      <w:rFonts w:eastAsia="SimSun" w:cs="Arial"/>
                                      <w:sz w:val="16"/>
                                      <w:szCs w:val="16"/>
                                    </w:rPr>
                                    <w:t>EIRP</w:t>
                                  </w:r>
                                </w:p>
                              </w:tc>
                            </w:tr>
                            <w:tr w:rsidR="001952DB" w:rsidRPr="007E6ACD" w14:paraId="4CC1670B" w14:textId="77777777" w:rsidTr="00130FFE">
                              <w:trPr>
                                <w:jc w:val="center"/>
                              </w:trPr>
                              <w:tc>
                                <w:tcPr>
                                  <w:tcW w:w="1296" w:type="dxa"/>
                                  <w:tcBorders>
                                    <w:top w:val="single" w:sz="18" w:space="0" w:color="auto"/>
                                    <w:bottom w:val="single" w:sz="4" w:space="0" w:color="auto"/>
                                  </w:tcBorders>
                                  <w:shd w:val="clear" w:color="auto" w:fill="auto"/>
                                  <w:vAlign w:val="center"/>
                                </w:tcPr>
                                <w:p w14:paraId="78983C24" w14:textId="77777777" w:rsidR="001952DB" w:rsidRPr="001952DB" w:rsidRDefault="001952DB" w:rsidP="00130FFE">
                                  <w:pPr>
                                    <w:pStyle w:val="TAC"/>
                                    <w:rPr>
                                      <w:rFonts w:cs="Arial"/>
                                      <w:sz w:val="16"/>
                                      <w:szCs w:val="16"/>
                                    </w:rPr>
                                  </w:pPr>
                                  <w:r w:rsidRPr="001952DB">
                                    <w:rPr>
                                      <w:rFonts w:cs="Arial"/>
                                      <w:sz w:val="16"/>
                                      <w:szCs w:val="16"/>
                                    </w:rPr>
                                    <w:t>Source 1</w:t>
                                  </w:r>
                                </w:p>
                              </w:tc>
                              <w:tc>
                                <w:tcPr>
                                  <w:tcW w:w="1152" w:type="dxa"/>
                                  <w:tcBorders>
                                    <w:top w:val="single" w:sz="18" w:space="0" w:color="auto"/>
                                    <w:bottom w:val="single" w:sz="4" w:space="0" w:color="auto"/>
                                    <w:right w:val="single" w:sz="18" w:space="0" w:color="auto"/>
                                  </w:tcBorders>
                                  <w:shd w:val="clear" w:color="auto" w:fill="auto"/>
                                  <w:vAlign w:val="center"/>
                                </w:tcPr>
                                <w:p w14:paraId="034837E1" w14:textId="77777777" w:rsidR="001952DB" w:rsidRPr="001952DB" w:rsidRDefault="001952DB" w:rsidP="00130FFE">
                                  <w:pPr>
                                    <w:pStyle w:val="TAC"/>
                                    <w:rPr>
                                      <w:rFonts w:cs="Arial"/>
                                      <w:bCs/>
                                      <w:sz w:val="16"/>
                                      <w:szCs w:val="16"/>
                                    </w:rPr>
                                  </w:pPr>
                                  <w:r w:rsidRPr="001952DB">
                                    <w:rPr>
                                      <w:rFonts w:cs="Arial"/>
                                      <w:bCs/>
                                      <w:sz w:val="16"/>
                                      <w:szCs w:val="16"/>
                                    </w:rPr>
                                    <w:t>Simulated</w:t>
                                  </w:r>
                                </w:p>
                              </w:tc>
                              <w:tc>
                                <w:tcPr>
                                  <w:tcW w:w="1080" w:type="dxa"/>
                                  <w:tcBorders>
                                    <w:top w:val="single" w:sz="18" w:space="0" w:color="auto"/>
                                    <w:left w:val="single" w:sz="18" w:space="0" w:color="auto"/>
                                  </w:tcBorders>
                                  <w:shd w:val="clear" w:color="auto" w:fill="auto"/>
                                  <w:vAlign w:val="center"/>
                                </w:tcPr>
                                <w:p w14:paraId="04945D87" w14:textId="77777777" w:rsidR="001952DB" w:rsidRPr="001952DB" w:rsidRDefault="001952DB" w:rsidP="00130FFE">
                                  <w:pPr>
                                    <w:pStyle w:val="TAC"/>
                                    <w:rPr>
                                      <w:rFonts w:cs="Arial"/>
                                      <w:sz w:val="16"/>
                                      <w:szCs w:val="16"/>
                                    </w:rPr>
                                  </w:pPr>
                                  <w:r w:rsidRPr="001952DB">
                                    <w:rPr>
                                      <w:rFonts w:cs="Arial"/>
                                      <w:sz w:val="16"/>
                                      <w:szCs w:val="16"/>
                                    </w:rPr>
                                    <w:t>-13.0</w:t>
                                  </w:r>
                                </w:p>
                              </w:tc>
                              <w:tc>
                                <w:tcPr>
                                  <w:tcW w:w="1080" w:type="dxa"/>
                                  <w:tcBorders>
                                    <w:top w:val="single" w:sz="18" w:space="0" w:color="auto"/>
                                    <w:right w:val="single" w:sz="18" w:space="0" w:color="auto"/>
                                  </w:tcBorders>
                                  <w:shd w:val="clear" w:color="auto" w:fill="auto"/>
                                  <w:vAlign w:val="center"/>
                                </w:tcPr>
                                <w:p w14:paraId="4AD4ACA8" w14:textId="77777777" w:rsidR="001952DB" w:rsidRPr="001952DB" w:rsidRDefault="001952DB" w:rsidP="00130FFE">
                                  <w:pPr>
                                    <w:pStyle w:val="TAC"/>
                                    <w:rPr>
                                      <w:rFonts w:cs="Arial"/>
                                      <w:sz w:val="16"/>
                                      <w:szCs w:val="16"/>
                                    </w:rPr>
                                  </w:pPr>
                                  <w:r w:rsidRPr="001952DB">
                                    <w:rPr>
                                      <w:rFonts w:cs="Arial"/>
                                      <w:sz w:val="16"/>
                                      <w:szCs w:val="16"/>
                                    </w:rPr>
                                    <w:t>9.5</w:t>
                                  </w:r>
                                </w:p>
                              </w:tc>
                              <w:tc>
                                <w:tcPr>
                                  <w:tcW w:w="1080" w:type="dxa"/>
                                  <w:tcBorders>
                                    <w:top w:val="single" w:sz="18" w:space="0" w:color="auto"/>
                                    <w:left w:val="single" w:sz="18" w:space="0" w:color="auto"/>
                                    <w:bottom w:val="single" w:sz="4" w:space="0" w:color="auto"/>
                                  </w:tcBorders>
                                  <w:shd w:val="clear" w:color="auto" w:fill="auto"/>
                                  <w:vAlign w:val="center"/>
                                </w:tcPr>
                                <w:p w14:paraId="5BF084BC" w14:textId="77777777" w:rsidR="001952DB" w:rsidRPr="001952DB" w:rsidRDefault="001952DB" w:rsidP="00130FFE">
                                  <w:pPr>
                                    <w:pStyle w:val="TAC"/>
                                    <w:rPr>
                                      <w:rFonts w:cs="Arial"/>
                                      <w:sz w:val="16"/>
                                      <w:szCs w:val="16"/>
                                    </w:rPr>
                                  </w:pPr>
                                  <w:r w:rsidRPr="001952DB">
                                    <w:rPr>
                                      <w:rFonts w:cs="Arial"/>
                                      <w:sz w:val="16"/>
                                      <w:szCs w:val="16"/>
                                    </w:rPr>
                                    <w:t>-16.5</w:t>
                                  </w:r>
                                </w:p>
                              </w:tc>
                              <w:tc>
                                <w:tcPr>
                                  <w:tcW w:w="1080" w:type="dxa"/>
                                  <w:tcBorders>
                                    <w:top w:val="single" w:sz="18" w:space="0" w:color="auto"/>
                                    <w:bottom w:val="single" w:sz="4" w:space="0" w:color="auto"/>
                                  </w:tcBorders>
                                  <w:shd w:val="clear" w:color="auto" w:fill="auto"/>
                                  <w:vAlign w:val="center"/>
                                </w:tcPr>
                                <w:p w14:paraId="3520F771" w14:textId="77777777" w:rsidR="001952DB" w:rsidRPr="001952DB" w:rsidRDefault="001952DB" w:rsidP="00130FFE">
                                  <w:pPr>
                                    <w:pStyle w:val="TAC"/>
                                    <w:rPr>
                                      <w:rFonts w:cs="Arial"/>
                                      <w:sz w:val="16"/>
                                      <w:szCs w:val="16"/>
                                    </w:rPr>
                                  </w:pPr>
                                  <w:r w:rsidRPr="001952DB">
                                    <w:rPr>
                                      <w:rFonts w:cs="Arial"/>
                                      <w:sz w:val="16"/>
                                      <w:szCs w:val="16"/>
                                    </w:rPr>
                                    <w:t>4.0</w:t>
                                  </w:r>
                                </w:p>
                              </w:tc>
                            </w:tr>
                            <w:tr w:rsidR="001952DB" w:rsidRPr="007E6ACD" w14:paraId="6285E5AD" w14:textId="77777777" w:rsidTr="00130FFE">
                              <w:trPr>
                                <w:jc w:val="center"/>
                              </w:trPr>
                              <w:tc>
                                <w:tcPr>
                                  <w:tcW w:w="1296" w:type="dxa"/>
                                  <w:tcBorders>
                                    <w:top w:val="single" w:sz="4" w:space="0" w:color="auto"/>
                                    <w:bottom w:val="single" w:sz="4" w:space="0" w:color="auto"/>
                                  </w:tcBorders>
                                  <w:shd w:val="clear" w:color="auto" w:fill="auto"/>
                                  <w:vAlign w:val="center"/>
                                </w:tcPr>
                                <w:p w14:paraId="329AE54B" w14:textId="77777777" w:rsidR="001952DB" w:rsidRPr="001952DB" w:rsidRDefault="001952DB" w:rsidP="00130FFE">
                                  <w:pPr>
                                    <w:pStyle w:val="TAC"/>
                                    <w:rPr>
                                      <w:rFonts w:cs="Arial"/>
                                      <w:sz w:val="16"/>
                                      <w:szCs w:val="16"/>
                                    </w:rPr>
                                  </w:pPr>
                                  <w:r w:rsidRPr="001952DB">
                                    <w:rPr>
                                      <w:rFonts w:cs="Arial"/>
                                      <w:sz w:val="16"/>
                                      <w:szCs w:val="16"/>
                                    </w:rPr>
                                    <w:t>Source 2</w:t>
                                  </w:r>
                                </w:p>
                              </w:tc>
                              <w:tc>
                                <w:tcPr>
                                  <w:tcW w:w="1152" w:type="dxa"/>
                                  <w:tcBorders>
                                    <w:top w:val="single" w:sz="4" w:space="0" w:color="auto"/>
                                    <w:bottom w:val="single" w:sz="4" w:space="0" w:color="auto"/>
                                    <w:right w:val="single" w:sz="18" w:space="0" w:color="auto"/>
                                  </w:tcBorders>
                                  <w:shd w:val="clear" w:color="auto" w:fill="auto"/>
                                  <w:vAlign w:val="center"/>
                                </w:tcPr>
                                <w:p w14:paraId="7B5B2EFB" w14:textId="77777777" w:rsidR="001952DB" w:rsidRPr="001952DB" w:rsidRDefault="001952DB" w:rsidP="00130FFE">
                                  <w:pPr>
                                    <w:pStyle w:val="TAC"/>
                                    <w:rPr>
                                      <w:rFonts w:cs="Arial"/>
                                      <w:bCs/>
                                      <w:sz w:val="16"/>
                                      <w:szCs w:val="16"/>
                                    </w:rPr>
                                  </w:pPr>
                                  <w:r w:rsidRPr="001952DB">
                                    <w:rPr>
                                      <w:rFonts w:cs="Arial"/>
                                      <w:bCs/>
                                      <w:sz w:val="16"/>
                                      <w:szCs w:val="16"/>
                                    </w:rPr>
                                    <w:t>Simulated</w:t>
                                  </w:r>
                                </w:p>
                              </w:tc>
                              <w:tc>
                                <w:tcPr>
                                  <w:tcW w:w="1080" w:type="dxa"/>
                                  <w:tcBorders>
                                    <w:left w:val="single" w:sz="18" w:space="0" w:color="auto"/>
                                  </w:tcBorders>
                                  <w:shd w:val="clear" w:color="auto" w:fill="auto"/>
                                  <w:vAlign w:val="center"/>
                                </w:tcPr>
                                <w:p w14:paraId="742650FC" w14:textId="77777777" w:rsidR="001952DB" w:rsidRPr="001952DB" w:rsidRDefault="001952DB" w:rsidP="00130FFE">
                                  <w:pPr>
                                    <w:pStyle w:val="TAC"/>
                                    <w:rPr>
                                      <w:rFonts w:cs="Arial"/>
                                      <w:sz w:val="16"/>
                                      <w:szCs w:val="16"/>
                                    </w:rPr>
                                  </w:pPr>
                                  <w:r w:rsidRPr="001952DB">
                                    <w:rPr>
                                      <w:rFonts w:cs="Arial"/>
                                      <w:sz w:val="16"/>
                                      <w:szCs w:val="16"/>
                                    </w:rPr>
                                    <w:t>-8.00</w:t>
                                  </w:r>
                                </w:p>
                              </w:tc>
                              <w:tc>
                                <w:tcPr>
                                  <w:tcW w:w="1080" w:type="dxa"/>
                                  <w:tcBorders>
                                    <w:right w:val="single" w:sz="18" w:space="0" w:color="auto"/>
                                  </w:tcBorders>
                                  <w:shd w:val="clear" w:color="auto" w:fill="auto"/>
                                  <w:vAlign w:val="center"/>
                                </w:tcPr>
                                <w:p w14:paraId="7CFDD2D9" w14:textId="77777777" w:rsidR="001952DB" w:rsidRPr="001952DB" w:rsidRDefault="001952DB" w:rsidP="00130FFE">
                                  <w:pPr>
                                    <w:pStyle w:val="TAC"/>
                                    <w:rPr>
                                      <w:rFonts w:cs="Arial"/>
                                      <w:sz w:val="16"/>
                                      <w:szCs w:val="16"/>
                                    </w:rPr>
                                  </w:pPr>
                                  <w:r w:rsidRPr="001952DB">
                                    <w:rPr>
                                      <w:rFonts w:cs="Arial"/>
                                      <w:sz w:val="16"/>
                                      <w:szCs w:val="16"/>
                                    </w:rPr>
                                    <w:t>14.4</w:t>
                                  </w:r>
                                </w:p>
                              </w:tc>
                              <w:tc>
                                <w:tcPr>
                                  <w:tcW w:w="1080" w:type="dxa"/>
                                  <w:tcBorders>
                                    <w:top w:val="single" w:sz="4" w:space="0" w:color="auto"/>
                                    <w:left w:val="single" w:sz="18" w:space="0" w:color="auto"/>
                                    <w:bottom w:val="single" w:sz="4" w:space="0" w:color="auto"/>
                                  </w:tcBorders>
                                  <w:shd w:val="clear" w:color="auto" w:fill="auto"/>
                                  <w:vAlign w:val="center"/>
                                </w:tcPr>
                                <w:p w14:paraId="308EC00D" w14:textId="77777777" w:rsidR="001952DB" w:rsidRPr="001952DB" w:rsidRDefault="001952DB" w:rsidP="00130FFE">
                                  <w:pPr>
                                    <w:pStyle w:val="TAC"/>
                                    <w:rPr>
                                      <w:rFonts w:cs="Arial"/>
                                      <w:sz w:val="16"/>
                                      <w:szCs w:val="16"/>
                                    </w:rPr>
                                  </w:pPr>
                                  <w:r w:rsidRPr="001952DB">
                                    <w:rPr>
                                      <w:rFonts w:cs="Arial"/>
                                      <w:sz w:val="16"/>
                                      <w:szCs w:val="16"/>
                                    </w:rPr>
                                    <w:t>-10.0</w:t>
                                  </w:r>
                                </w:p>
                              </w:tc>
                              <w:tc>
                                <w:tcPr>
                                  <w:tcW w:w="1080" w:type="dxa"/>
                                  <w:tcBorders>
                                    <w:top w:val="single" w:sz="4" w:space="0" w:color="auto"/>
                                    <w:bottom w:val="single" w:sz="4" w:space="0" w:color="auto"/>
                                  </w:tcBorders>
                                  <w:shd w:val="clear" w:color="auto" w:fill="auto"/>
                                  <w:vAlign w:val="center"/>
                                </w:tcPr>
                                <w:p w14:paraId="6F6A77E1" w14:textId="77777777" w:rsidR="001952DB" w:rsidRPr="001952DB" w:rsidRDefault="001952DB" w:rsidP="00130FFE">
                                  <w:pPr>
                                    <w:pStyle w:val="TAC"/>
                                    <w:rPr>
                                      <w:rFonts w:cs="Arial"/>
                                      <w:sz w:val="16"/>
                                      <w:szCs w:val="16"/>
                                    </w:rPr>
                                  </w:pPr>
                                  <w:r w:rsidRPr="001952DB">
                                    <w:rPr>
                                      <w:rFonts w:cs="Arial"/>
                                      <w:sz w:val="16"/>
                                      <w:szCs w:val="16"/>
                                    </w:rPr>
                                    <w:t>10.6</w:t>
                                  </w:r>
                                </w:p>
                              </w:tc>
                            </w:tr>
                            <w:tr w:rsidR="001952DB" w:rsidRPr="007E6ACD" w14:paraId="66B86B18" w14:textId="77777777" w:rsidTr="00130FFE">
                              <w:trPr>
                                <w:jc w:val="center"/>
                              </w:trPr>
                              <w:tc>
                                <w:tcPr>
                                  <w:tcW w:w="1296" w:type="dxa"/>
                                  <w:tcBorders>
                                    <w:top w:val="single" w:sz="4" w:space="0" w:color="auto"/>
                                    <w:bottom w:val="single" w:sz="4" w:space="0" w:color="auto"/>
                                  </w:tcBorders>
                                  <w:shd w:val="clear" w:color="auto" w:fill="auto"/>
                                  <w:vAlign w:val="center"/>
                                </w:tcPr>
                                <w:p w14:paraId="45C91043" w14:textId="77777777" w:rsidR="001952DB" w:rsidRPr="001952DB" w:rsidRDefault="001952DB" w:rsidP="00130FFE">
                                  <w:pPr>
                                    <w:pStyle w:val="TAC"/>
                                    <w:rPr>
                                      <w:rFonts w:cs="Arial"/>
                                      <w:sz w:val="16"/>
                                      <w:szCs w:val="16"/>
                                    </w:rPr>
                                  </w:pPr>
                                  <w:r w:rsidRPr="001952DB">
                                    <w:rPr>
                                      <w:rFonts w:cs="Arial"/>
                                      <w:sz w:val="16"/>
                                      <w:szCs w:val="16"/>
                                    </w:rPr>
                                    <w:t>Source 3</w:t>
                                  </w:r>
                                </w:p>
                              </w:tc>
                              <w:tc>
                                <w:tcPr>
                                  <w:tcW w:w="1152" w:type="dxa"/>
                                  <w:tcBorders>
                                    <w:top w:val="single" w:sz="4" w:space="0" w:color="auto"/>
                                    <w:bottom w:val="single" w:sz="4" w:space="0" w:color="auto"/>
                                    <w:right w:val="single" w:sz="18" w:space="0" w:color="auto"/>
                                  </w:tcBorders>
                                  <w:shd w:val="clear" w:color="auto" w:fill="auto"/>
                                  <w:vAlign w:val="center"/>
                                </w:tcPr>
                                <w:p w14:paraId="4D81C231" w14:textId="77777777" w:rsidR="001952DB" w:rsidRPr="001952DB" w:rsidRDefault="001952DB" w:rsidP="00130FFE">
                                  <w:pPr>
                                    <w:pStyle w:val="TAC"/>
                                    <w:rPr>
                                      <w:rFonts w:cs="Arial"/>
                                      <w:bCs/>
                                      <w:sz w:val="16"/>
                                      <w:szCs w:val="16"/>
                                    </w:rPr>
                                  </w:pPr>
                                  <w:r w:rsidRPr="001952DB">
                                    <w:rPr>
                                      <w:rFonts w:cs="Arial"/>
                                      <w:bCs/>
                                      <w:sz w:val="16"/>
                                      <w:szCs w:val="16"/>
                                    </w:rPr>
                                    <w:t>Measured</w:t>
                                  </w:r>
                                </w:p>
                              </w:tc>
                              <w:tc>
                                <w:tcPr>
                                  <w:tcW w:w="1080" w:type="dxa"/>
                                  <w:tcBorders>
                                    <w:left w:val="single" w:sz="18" w:space="0" w:color="auto"/>
                                  </w:tcBorders>
                                  <w:shd w:val="clear" w:color="auto" w:fill="auto"/>
                                  <w:vAlign w:val="center"/>
                                </w:tcPr>
                                <w:p w14:paraId="0603A234" w14:textId="77777777" w:rsidR="001952DB" w:rsidRPr="001952DB" w:rsidRDefault="001952DB" w:rsidP="00130FFE">
                                  <w:pPr>
                                    <w:pStyle w:val="TAC"/>
                                    <w:rPr>
                                      <w:rFonts w:cs="Arial"/>
                                      <w:sz w:val="16"/>
                                      <w:szCs w:val="16"/>
                                    </w:rPr>
                                  </w:pPr>
                                  <w:r w:rsidRPr="001952DB">
                                    <w:rPr>
                                      <w:rFonts w:cs="Arial"/>
                                      <w:sz w:val="16"/>
                                      <w:szCs w:val="16"/>
                                    </w:rPr>
                                    <w:t>-11.6</w:t>
                                  </w:r>
                                </w:p>
                              </w:tc>
                              <w:tc>
                                <w:tcPr>
                                  <w:tcW w:w="1080" w:type="dxa"/>
                                  <w:tcBorders>
                                    <w:right w:val="single" w:sz="18" w:space="0" w:color="auto"/>
                                  </w:tcBorders>
                                  <w:shd w:val="clear" w:color="auto" w:fill="auto"/>
                                  <w:vAlign w:val="center"/>
                                </w:tcPr>
                                <w:p w14:paraId="5472548B" w14:textId="77777777" w:rsidR="001952DB" w:rsidRPr="001952DB" w:rsidRDefault="001952DB" w:rsidP="00130FFE">
                                  <w:pPr>
                                    <w:pStyle w:val="TAC"/>
                                    <w:rPr>
                                      <w:rFonts w:cs="Arial"/>
                                      <w:sz w:val="16"/>
                                      <w:szCs w:val="16"/>
                                    </w:rPr>
                                  </w:pPr>
                                  <w:r w:rsidRPr="001952DB">
                                    <w:rPr>
                                      <w:rFonts w:cs="Arial"/>
                                      <w:sz w:val="16"/>
                                      <w:szCs w:val="16"/>
                                    </w:rPr>
                                    <w:t>10.8</w:t>
                                  </w:r>
                                </w:p>
                              </w:tc>
                              <w:tc>
                                <w:tcPr>
                                  <w:tcW w:w="1080" w:type="dxa"/>
                                  <w:tcBorders>
                                    <w:top w:val="single" w:sz="4" w:space="0" w:color="auto"/>
                                    <w:left w:val="single" w:sz="18" w:space="0" w:color="auto"/>
                                    <w:bottom w:val="single" w:sz="4" w:space="0" w:color="auto"/>
                                  </w:tcBorders>
                                  <w:shd w:val="clear" w:color="auto" w:fill="auto"/>
                                  <w:vAlign w:val="center"/>
                                </w:tcPr>
                                <w:p w14:paraId="4122466B" w14:textId="77777777" w:rsidR="001952DB" w:rsidRPr="001952DB" w:rsidRDefault="001952DB" w:rsidP="00130FFE">
                                  <w:pPr>
                                    <w:pStyle w:val="TAC"/>
                                    <w:rPr>
                                      <w:rFonts w:cs="Arial"/>
                                      <w:sz w:val="16"/>
                                      <w:szCs w:val="16"/>
                                    </w:rPr>
                                  </w:pPr>
                                  <w:r w:rsidRPr="001952DB">
                                    <w:rPr>
                                      <w:rFonts w:cs="Arial"/>
                                      <w:sz w:val="16"/>
                                      <w:szCs w:val="16"/>
                                    </w:rPr>
                                    <w:t>-11.6</w:t>
                                  </w:r>
                                </w:p>
                              </w:tc>
                              <w:tc>
                                <w:tcPr>
                                  <w:tcW w:w="1080" w:type="dxa"/>
                                  <w:tcBorders>
                                    <w:top w:val="single" w:sz="4" w:space="0" w:color="auto"/>
                                    <w:bottom w:val="single" w:sz="4" w:space="0" w:color="auto"/>
                                  </w:tcBorders>
                                  <w:shd w:val="clear" w:color="auto" w:fill="auto"/>
                                  <w:vAlign w:val="center"/>
                                </w:tcPr>
                                <w:p w14:paraId="5AF43C41" w14:textId="77777777" w:rsidR="001952DB" w:rsidRPr="001952DB" w:rsidRDefault="001952DB" w:rsidP="00130FFE">
                                  <w:pPr>
                                    <w:pStyle w:val="TAC"/>
                                    <w:rPr>
                                      <w:rFonts w:cs="Arial"/>
                                      <w:sz w:val="16"/>
                                      <w:szCs w:val="16"/>
                                    </w:rPr>
                                  </w:pPr>
                                  <w:r w:rsidRPr="001952DB">
                                    <w:rPr>
                                      <w:rFonts w:cs="Arial"/>
                                      <w:sz w:val="16"/>
                                      <w:szCs w:val="16"/>
                                    </w:rPr>
                                    <w:t>9.0</w:t>
                                  </w:r>
                                </w:p>
                              </w:tc>
                            </w:tr>
                            <w:tr w:rsidR="001952DB" w:rsidRPr="007E6ACD" w14:paraId="64000813" w14:textId="77777777" w:rsidTr="00130FFE">
                              <w:trPr>
                                <w:jc w:val="center"/>
                              </w:trPr>
                              <w:tc>
                                <w:tcPr>
                                  <w:tcW w:w="1296" w:type="dxa"/>
                                  <w:tcBorders>
                                    <w:top w:val="single" w:sz="4" w:space="0" w:color="auto"/>
                                    <w:bottom w:val="single" w:sz="4" w:space="0" w:color="auto"/>
                                  </w:tcBorders>
                                  <w:shd w:val="clear" w:color="auto" w:fill="auto"/>
                                  <w:vAlign w:val="center"/>
                                </w:tcPr>
                                <w:p w14:paraId="4BF15D9F" w14:textId="77777777" w:rsidR="001952DB" w:rsidRPr="001952DB" w:rsidRDefault="001952DB" w:rsidP="00130FFE">
                                  <w:pPr>
                                    <w:pStyle w:val="TAC"/>
                                    <w:rPr>
                                      <w:rFonts w:cs="Arial"/>
                                      <w:sz w:val="16"/>
                                      <w:szCs w:val="16"/>
                                    </w:rPr>
                                  </w:pPr>
                                  <w:r w:rsidRPr="001952DB">
                                    <w:rPr>
                                      <w:rFonts w:cs="Arial"/>
                                      <w:sz w:val="16"/>
                                      <w:szCs w:val="16"/>
                                    </w:rPr>
                                    <w:t>Source 4</w:t>
                                  </w:r>
                                </w:p>
                              </w:tc>
                              <w:tc>
                                <w:tcPr>
                                  <w:tcW w:w="1152" w:type="dxa"/>
                                  <w:tcBorders>
                                    <w:top w:val="single" w:sz="4" w:space="0" w:color="auto"/>
                                    <w:bottom w:val="single" w:sz="4" w:space="0" w:color="auto"/>
                                    <w:right w:val="single" w:sz="18" w:space="0" w:color="auto"/>
                                  </w:tcBorders>
                                  <w:shd w:val="clear" w:color="auto" w:fill="auto"/>
                                  <w:vAlign w:val="center"/>
                                </w:tcPr>
                                <w:p w14:paraId="05A177CE" w14:textId="77777777" w:rsidR="001952DB" w:rsidRPr="001952DB" w:rsidRDefault="001952DB" w:rsidP="00130FFE">
                                  <w:pPr>
                                    <w:pStyle w:val="TAC"/>
                                    <w:rPr>
                                      <w:rFonts w:cs="Arial"/>
                                      <w:bCs/>
                                      <w:sz w:val="16"/>
                                      <w:szCs w:val="16"/>
                                    </w:rPr>
                                  </w:pPr>
                                  <w:r w:rsidRPr="001952DB">
                                    <w:rPr>
                                      <w:rFonts w:cs="Arial"/>
                                      <w:bCs/>
                                      <w:sz w:val="16"/>
                                      <w:szCs w:val="16"/>
                                    </w:rPr>
                                    <w:t>Measured</w:t>
                                  </w:r>
                                </w:p>
                              </w:tc>
                              <w:tc>
                                <w:tcPr>
                                  <w:tcW w:w="1080" w:type="dxa"/>
                                  <w:tcBorders>
                                    <w:left w:val="single" w:sz="18" w:space="0" w:color="auto"/>
                                  </w:tcBorders>
                                  <w:shd w:val="clear" w:color="auto" w:fill="auto"/>
                                  <w:vAlign w:val="center"/>
                                </w:tcPr>
                                <w:p w14:paraId="1E7DC18D" w14:textId="77777777" w:rsidR="001952DB" w:rsidRPr="001952DB" w:rsidRDefault="001952DB" w:rsidP="00130FFE">
                                  <w:pPr>
                                    <w:pStyle w:val="TAC"/>
                                    <w:rPr>
                                      <w:rFonts w:cs="Arial"/>
                                      <w:sz w:val="16"/>
                                      <w:szCs w:val="16"/>
                                    </w:rPr>
                                  </w:pPr>
                                  <w:r w:rsidRPr="001952DB">
                                    <w:rPr>
                                      <w:rFonts w:cs="Arial"/>
                                      <w:sz w:val="16"/>
                                      <w:szCs w:val="16"/>
                                    </w:rPr>
                                    <w:t>-9.10</w:t>
                                  </w:r>
                                </w:p>
                              </w:tc>
                              <w:tc>
                                <w:tcPr>
                                  <w:tcW w:w="1080" w:type="dxa"/>
                                  <w:tcBorders>
                                    <w:right w:val="single" w:sz="18" w:space="0" w:color="auto"/>
                                  </w:tcBorders>
                                  <w:shd w:val="clear" w:color="auto" w:fill="auto"/>
                                  <w:vAlign w:val="center"/>
                                </w:tcPr>
                                <w:p w14:paraId="5976FC0A" w14:textId="77777777" w:rsidR="001952DB" w:rsidRPr="001952DB" w:rsidRDefault="001952DB" w:rsidP="00130FFE">
                                  <w:pPr>
                                    <w:pStyle w:val="TAC"/>
                                    <w:rPr>
                                      <w:rFonts w:cs="Arial"/>
                                      <w:sz w:val="16"/>
                                      <w:szCs w:val="16"/>
                                    </w:rPr>
                                  </w:pPr>
                                  <w:r w:rsidRPr="001952DB">
                                    <w:rPr>
                                      <w:rFonts w:cs="Arial"/>
                                      <w:sz w:val="16"/>
                                      <w:szCs w:val="16"/>
                                    </w:rPr>
                                    <w:t>13.3</w:t>
                                  </w:r>
                                </w:p>
                              </w:tc>
                              <w:tc>
                                <w:tcPr>
                                  <w:tcW w:w="1080" w:type="dxa"/>
                                  <w:tcBorders>
                                    <w:top w:val="single" w:sz="4" w:space="0" w:color="auto"/>
                                    <w:left w:val="single" w:sz="18" w:space="0" w:color="auto"/>
                                    <w:bottom w:val="single" w:sz="4" w:space="0" w:color="auto"/>
                                  </w:tcBorders>
                                  <w:shd w:val="clear" w:color="auto" w:fill="auto"/>
                                  <w:vAlign w:val="center"/>
                                </w:tcPr>
                                <w:p w14:paraId="44AFDFDA" w14:textId="77777777" w:rsidR="001952DB" w:rsidRPr="001952DB" w:rsidRDefault="001952DB" w:rsidP="00130FFE">
                                  <w:pPr>
                                    <w:pStyle w:val="TAC"/>
                                    <w:rPr>
                                      <w:rFonts w:cs="Arial"/>
                                      <w:sz w:val="16"/>
                                      <w:szCs w:val="16"/>
                                    </w:rPr>
                                  </w:pPr>
                                  <w:r w:rsidRPr="001952DB">
                                    <w:rPr>
                                      <w:rFonts w:cs="Arial"/>
                                      <w:sz w:val="16"/>
                                      <w:szCs w:val="16"/>
                                    </w:rPr>
                                    <w:t>-9.20</w:t>
                                  </w:r>
                                </w:p>
                              </w:tc>
                              <w:tc>
                                <w:tcPr>
                                  <w:tcW w:w="1080" w:type="dxa"/>
                                  <w:tcBorders>
                                    <w:top w:val="single" w:sz="4" w:space="0" w:color="auto"/>
                                    <w:bottom w:val="single" w:sz="4" w:space="0" w:color="auto"/>
                                  </w:tcBorders>
                                  <w:shd w:val="clear" w:color="auto" w:fill="auto"/>
                                  <w:vAlign w:val="center"/>
                                </w:tcPr>
                                <w:p w14:paraId="2A2B8E54" w14:textId="77777777" w:rsidR="001952DB" w:rsidRPr="001952DB" w:rsidRDefault="001952DB" w:rsidP="00130FFE">
                                  <w:pPr>
                                    <w:pStyle w:val="TAC"/>
                                    <w:rPr>
                                      <w:rFonts w:cs="Arial"/>
                                      <w:sz w:val="16"/>
                                      <w:szCs w:val="16"/>
                                    </w:rPr>
                                  </w:pPr>
                                  <w:r w:rsidRPr="001952DB">
                                    <w:rPr>
                                      <w:rFonts w:cs="Arial"/>
                                      <w:sz w:val="16"/>
                                      <w:szCs w:val="16"/>
                                    </w:rPr>
                                    <w:t>11.4</w:t>
                                  </w:r>
                                </w:p>
                              </w:tc>
                            </w:tr>
                            <w:tr w:rsidR="001952DB" w:rsidRPr="007E6ACD" w14:paraId="0ECF511B" w14:textId="77777777" w:rsidTr="00130FFE">
                              <w:trPr>
                                <w:jc w:val="center"/>
                              </w:trPr>
                              <w:tc>
                                <w:tcPr>
                                  <w:tcW w:w="1296" w:type="dxa"/>
                                  <w:tcBorders>
                                    <w:top w:val="single" w:sz="4" w:space="0" w:color="auto"/>
                                    <w:bottom w:val="single" w:sz="4" w:space="0" w:color="auto"/>
                                  </w:tcBorders>
                                  <w:shd w:val="clear" w:color="auto" w:fill="auto"/>
                                  <w:vAlign w:val="center"/>
                                </w:tcPr>
                                <w:p w14:paraId="7042BFC1" w14:textId="77777777" w:rsidR="001952DB" w:rsidRPr="001952DB" w:rsidRDefault="001952DB" w:rsidP="00130FFE">
                                  <w:pPr>
                                    <w:pStyle w:val="TAC"/>
                                    <w:rPr>
                                      <w:rFonts w:cs="Arial"/>
                                      <w:sz w:val="16"/>
                                      <w:szCs w:val="16"/>
                                    </w:rPr>
                                  </w:pPr>
                                  <w:r w:rsidRPr="001952DB">
                                    <w:rPr>
                                      <w:rFonts w:cs="Arial"/>
                                      <w:sz w:val="16"/>
                                      <w:szCs w:val="16"/>
                                    </w:rPr>
                                    <w:t>Source 5</w:t>
                                  </w:r>
                                </w:p>
                              </w:tc>
                              <w:tc>
                                <w:tcPr>
                                  <w:tcW w:w="1152" w:type="dxa"/>
                                  <w:tcBorders>
                                    <w:top w:val="single" w:sz="4" w:space="0" w:color="auto"/>
                                    <w:bottom w:val="single" w:sz="4" w:space="0" w:color="auto"/>
                                    <w:right w:val="single" w:sz="18" w:space="0" w:color="auto"/>
                                  </w:tcBorders>
                                  <w:shd w:val="clear" w:color="auto" w:fill="auto"/>
                                  <w:vAlign w:val="center"/>
                                </w:tcPr>
                                <w:p w14:paraId="4BC33CCF" w14:textId="77777777" w:rsidR="001952DB" w:rsidRPr="001952DB" w:rsidRDefault="001952DB" w:rsidP="00130FFE">
                                  <w:pPr>
                                    <w:pStyle w:val="TAC"/>
                                    <w:rPr>
                                      <w:rFonts w:cs="Arial"/>
                                      <w:bCs/>
                                      <w:sz w:val="16"/>
                                      <w:szCs w:val="16"/>
                                    </w:rPr>
                                  </w:pPr>
                                  <w:r w:rsidRPr="001952DB">
                                    <w:rPr>
                                      <w:rFonts w:cs="Arial"/>
                                      <w:bCs/>
                                      <w:sz w:val="16"/>
                                      <w:szCs w:val="16"/>
                                    </w:rPr>
                                    <w:t>Simulated</w:t>
                                  </w:r>
                                </w:p>
                              </w:tc>
                              <w:tc>
                                <w:tcPr>
                                  <w:tcW w:w="1080" w:type="dxa"/>
                                  <w:tcBorders>
                                    <w:left w:val="single" w:sz="18" w:space="0" w:color="auto"/>
                                  </w:tcBorders>
                                  <w:shd w:val="clear" w:color="auto" w:fill="auto"/>
                                  <w:vAlign w:val="center"/>
                                </w:tcPr>
                                <w:p w14:paraId="1C00A80B" w14:textId="77777777" w:rsidR="001952DB" w:rsidRPr="001952DB" w:rsidRDefault="001952DB" w:rsidP="00130FFE">
                                  <w:pPr>
                                    <w:pStyle w:val="TAC"/>
                                    <w:rPr>
                                      <w:rFonts w:cs="Arial"/>
                                      <w:sz w:val="16"/>
                                      <w:szCs w:val="16"/>
                                    </w:rPr>
                                  </w:pPr>
                                  <w:r w:rsidRPr="001952DB">
                                    <w:rPr>
                                      <w:rFonts w:cs="Arial"/>
                                      <w:sz w:val="16"/>
                                      <w:szCs w:val="16"/>
                                    </w:rPr>
                                    <w:t>-10</w:t>
                                  </w:r>
                                </w:p>
                              </w:tc>
                              <w:tc>
                                <w:tcPr>
                                  <w:tcW w:w="1080" w:type="dxa"/>
                                  <w:tcBorders>
                                    <w:right w:val="single" w:sz="18" w:space="0" w:color="auto"/>
                                  </w:tcBorders>
                                  <w:shd w:val="clear" w:color="auto" w:fill="auto"/>
                                  <w:vAlign w:val="center"/>
                                </w:tcPr>
                                <w:p w14:paraId="603B757A" w14:textId="77777777" w:rsidR="001952DB" w:rsidRPr="001952DB" w:rsidRDefault="001952DB" w:rsidP="00130FFE">
                                  <w:pPr>
                                    <w:pStyle w:val="TAC"/>
                                    <w:rPr>
                                      <w:rFonts w:cs="Arial"/>
                                      <w:sz w:val="16"/>
                                      <w:szCs w:val="16"/>
                                    </w:rPr>
                                  </w:pPr>
                                  <w:r w:rsidRPr="001952DB">
                                    <w:rPr>
                                      <w:rFonts w:cs="Arial"/>
                                      <w:sz w:val="16"/>
                                      <w:szCs w:val="16"/>
                                    </w:rPr>
                                    <w:t>12.4</w:t>
                                  </w:r>
                                </w:p>
                              </w:tc>
                              <w:tc>
                                <w:tcPr>
                                  <w:tcW w:w="1080" w:type="dxa"/>
                                  <w:tcBorders>
                                    <w:top w:val="single" w:sz="4" w:space="0" w:color="auto"/>
                                    <w:left w:val="single" w:sz="18" w:space="0" w:color="auto"/>
                                    <w:bottom w:val="single" w:sz="4" w:space="0" w:color="auto"/>
                                  </w:tcBorders>
                                  <w:shd w:val="clear" w:color="auto" w:fill="auto"/>
                                  <w:vAlign w:val="center"/>
                                </w:tcPr>
                                <w:p w14:paraId="6416AE19" w14:textId="77777777" w:rsidR="001952DB" w:rsidRPr="001952DB" w:rsidRDefault="001952DB" w:rsidP="00130FFE">
                                  <w:pPr>
                                    <w:pStyle w:val="TAC"/>
                                    <w:rPr>
                                      <w:rFonts w:cs="Arial"/>
                                      <w:sz w:val="16"/>
                                      <w:szCs w:val="16"/>
                                    </w:rPr>
                                  </w:pPr>
                                  <w:r w:rsidRPr="001952DB">
                                    <w:rPr>
                                      <w:rFonts w:cs="Arial"/>
                                      <w:sz w:val="16"/>
                                      <w:szCs w:val="16"/>
                                    </w:rPr>
                                    <w:t>-12.2</w:t>
                                  </w:r>
                                </w:p>
                              </w:tc>
                              <w:tc>
                                <w:tcPr>
                                  <w:tcW w:w="1080" w:type="dxa"/>
                                  <w:tcBorders>
                                    <w:top w:val="single" w:sz="4" w:space="0" w:color="auto"/>
                                    <w:bottom w:val="single" w:sz="4" w:space="0" w:color="auto"/>
                                  </w:tcBorders>
                                  <w:shd w:val="clear" w:color="auto" w:fill="auto"/>
                                  <w:vAlign w:val="center"/>
                                </w:tcPr>
                                <w:p w14:paraId="5521DAAF" w14:textId="77777777" w:rsidR="001952DB" w:rsidRPr="001952DB" w:rsidRDefault="001952DB" w:rsidP="00130FFE">
                                  <w:pPr>
                                    <w:pStyle w:val="TAC"/>
                                    <w:rPr>
                                      <w:rFonts w:cs="Arial"/>
                                      <w:sz w:val="16"/>
                                      <w:szCs w:val="16"/>
                                    </w:rPr>
                                  </w:pPr>
                                  <w:r w:rsidRPr="001952DB">
                                    <w:rPr>
                                      <w:rFonts w:cs="Arial"/>
                                      <w:sz w:val="16"/>
                                      <w:szCs w:val="16"/>
                                    </w:rPr>
                                    <w:t>8.4</w:t>
                                  </w:r>
                                </w:p>
                              </w:tc>
                            </w:tr>
                            <w:tr w:rsidR="001952DB" w:rsidRPr="007E6ACD" w14:paraId="73EFB4D8" w14:textId="77777777" w:rsidTr="00130FFE">
                              <w:trPr>
                                <w:jc w:val="center"/>
                              </w:trPr>
                              <w:tc>
                                <w:tcPr>
                                  <w:tcW w:w="1296" w:type="dxa"/>
                                  <w:tcBorders>
                                    <w:top w:val="single" w:sz="4" w:space="0" w:color="auto"/>
                                    <w:bottom w:val="single" w:sz="4" w:space="0" w:color="auto"/>
                                  </w:tcBorders>
                                  <w:shd w:val="clear" w:color="auto" w:fill="auto"/>
                                  <w:vAlign w:val="center"/>
                                </w:tcPr>
                                <w:p w14:paraId="42673101" w14:textId="77777777" w:rsidR="001952DB" w:rsidRPr="001952DB" w:rsidRDefault="001952DB" w:rsidP="00130FFE">
                                  <w:pPr>
                                    <w:pStyle w:val="TAC"/>
                                    <w:rPr>
                                      <w:rFonts w:cs="Arial"/>
                                      <w:sz w:val="16"/>
                                      <w:szCs w:val="16"/>
                                    </w:rPr>
                                  </w:pPr>
                                  <w:r w:rsidRPr="001952DB">
                                    <w:rPr>
                                      <w:rFonts w:cs="Arial"/>
                                      <w:sz w:val="16"/>
                                      <w:szCs w:val="16"/>
                                    </w:rPr>
                                    <w:t>Source 6</w:t>
                                  </w:r>
                                </w:p>
                              </w:tc>
                              <w:tc>
                                <w:tcPr>
                                  <w:tcW w:w="1152" w:type="dxa"/>
                                  <w:tcBorders>
                                    <w:top w:val="single" w:sz="4" w:space="0" w:color="auto"/>
                                    <w:bottom w:val="single" w:sz="4" w:space="0" w:color="auto"/>
                                    <w:right w:val="single" w:sz="18" w:space="0" w:color="auto"/>
                                  </w:tcBorders>
                                  <w:shd w:val="clear" w:color="auto" w:fill="auto"/>
                                  <w:vAlign w:val="center"/>
                                </w:tcPr>
                                <w:p w14:paraId="0BCFD60C" w14:textId="77777777" w:rsidR="001952DB" w:rsidRPr="001952DB" w:rsidRDefault="001952DB" w:rsidP="00130FFE">
                                  <w:pPr>
                                    <w:pStyle w:val="TAC"/>
                                    <w:rPr>
                                      <w:rFonts w:cs="Arial"/>
                                      <w:bCs/>
                                      <w:sz w:val="16"/>
                                      <w:szCs w:val="16"/>
                                    </w:rPr>
                                  </w:pPr>
                                  <w:r w:rsidRPr="001952DB">
                                    <w:rPr>
                                      <w:rFonts w:cs="Arial"/>
                                      <w:bCs/>
                                      <w:sz w:val="16"/>
                                      <w:szCs w:val="16"/>
                                    </w:rPr>
                                    <w:t>Simulated</w:t>
                                  </w:r>
                                </w:p>
                              </w:tc>
                              <w:tc>
                                <w:tcPr>
                                  <w:tcW w:w="1080" w:type="dxa"/>
                                  <w:tcBorders>
                                    <w:left w:val="single" w:sz="18" w:space="0" w:color="auto"/>
                                  </w:tcBorders>
                                  <w:shd w:val="clear" w:color="auto" w:fill="auto"/>
                                  <w:vAlign w:val="center"/>
                                </w:tcPr>
                                <w:p w14:paraId="3F53464D" w14:textId="77777777" w:rsidR="001952DB" w:rsidRPr="001952DB" w:rsidRDefault="001952DB" w:rsidP="00130FFE">
                                  <w:pPr>
                                    <w:pStyle w:val="TAC"/>
                                    <w:rPr>
                                      <w:rFonts w:cs="Arial"/>
                                      <w:sz w:val="16"/>
                                      <w:szCs w:val="16"/>
                                    </w:rPr>
                                  </w:pPr>
                                  <w:r w:rsidRPr="001952DB">
                                    <w:rPr>
                                      <w:rFonts w:cs="Arial"/>
                                      <w:sz w:val="16"/>
                                      <w:szCs w:val="16"/>
                                    </w:rPr>
                                    <w:t>-7.40</w:t>
                                  </w:r>
                                </w:p>
                              </w:tc>
                              <w:tc>
                                <w:tcPr>
                                  <w:tcW w:w="1080" w:type="dxa"/>
                                  <w:tcBorders>
                                    <w:right w:val="single" w:sz="18" w:space="0" w:color="auto"/>
                                  </w:tcBorders>
                                  <w:shd w:val="clear" w:color="auto" w:fill="auto"/>
                                  <w:vAlign w:val="center"/>
                                </w:tcPr>
                                <w:p w14:paraId="78BCDDCC" w14:textId="77777777" w:rsidR="001952DB" w:rsidRPr="001952DB" w:rsidRDefault="001952DB" w:rsidP="00130FFE">
                                  <w:pPr>
                                    <w:pStyle w:val="TAC"/>
                                    <w:rPr>
                                      <w:rFonts w:cs="Arial"/>
                                      <w:sz w:val="16"/>
                                      <w:szCs w:val="16"/>
                                    </w:rPr>
                                  </w:pPr>
                                  <w:r w:rsidRPr="001952DB">
                                    <w:rPr>
                                      <w:rFonts w:cs="Arial"/>
                                      <w:sz w:val="16"/>
                                      <w:szCs w:val="16"/>
                                    </w:rPr>
                                    <w:t>15.0</w:t>
                                  </w:r>
                                </w:p>
                              </w:tc>
                              <w:tc>
                                <w:tcPr>
                                  <w:tcW w:w="1080" w:type="dxa"/>
                                  <w:tcBorders>
                                    <w:top w:val="single" w:sz="4" w:space="0" w:color="auto"/>
                                    <w:left w:val="single" w:sz="18" w:space="0" w:color="auto"/>
                                    <w:bottom w:val="single" w:sz="4" w:space="0" w:color="auto"/>
                                  </w:tcBorders>
                                  <w:shd w:val="clear" w:color="auto" w:fill="auto"/>
                                  <w:vAlign w:val="center"/>
                                </w:tcPr>
                                <w:p w14:paraId="0095D58C" w14:textId="77777777" w:rsidR="001952DB" w:rsidRPr="001952DB" w:rsidRDefault="001952DB" w:rsidP="00130FFE">
                                  <w:pPr>
                                    <w:pStyle w:val="TAC"/>
                                    <w:rPr>
                                      <w:rFonts w:cs="Arial"/>
                                      <w:b/>
                                      <w:sz w:val="16"/>
                                      <w:szCs w:val="16"/>
                                    </w:rPr>
                                  </w:pPr>
                                  <w:r w:rsidRPr="001952DB">
                                    <w:rPr>
                                      <w:rFonts w:cs="Arial"/>
                                      <w:b/>
                                      <w:sz w:val="16"/>
                                      <w:szCs w:val="16"/>
                                    </w:rPr>
                                    <w:t>[-8.90]</w:t>
                                  </w:r>
                                </w:p>
                              </w:tc>
                              <w:tc>
                                <w:tcPr>
                                  <w:tcW w:w="1080" w:type="dxa"/>
                                  <w:tcBorders>
                                    <w:top w:val="single" w:sz="4" w:space="0" w:color="auto"/>
                                    <w:bottom w:val="single" w:sz="4" w:space="0" w:color="auto"/>
                                  </w:tcBorders>
                                  <w:shd w:val="clear" w:color="auto" w:fill="auto"/>
                                  <w:vAlign w:val="center"/>
                                </w:tcPr>
                                <w:p w14:paraId="0F2E07D8" w14:textId="77777777" w:rsidR="001952DB" w:rsidRPr="001952DB" w:rsidRDefault="001952DB" w:rsidP="00130FFE">
                                  <w:pPr>
                                    <w:pStyle w:val="TAC"/>
                                    <w:rPr>
                                      <w:rFonts w:cs="Arial"/>
                                      <w:b/>
                                      <w:sz w:val="16"/>
                                      <w:szCs w:val="16"/>
                                    </w:rPr>
                                  </w:pPr>
                                  <w:r w:rsidRPr="001952DB">
                                    <w:rPr>
                                      <w:rFonts w:cs="Arial"/>
                                      <w:b/>
                                      <w:sz w:val="16"/>
                                      <w:szCs w:val="16"/>
                                    </w:rPr>
                                    <w:t>[11.7]</w:t>
                                  </w:r>
                                </w:p>
                              </w:tc>
                            </w:tr>
                            <w:tr w:rsidR="001952DB" w:rsidRPr="007E6ACD" w14:paraId="098ACE3C" w14:textId="77777777" w:rsidTr="00130FFE">
                              <w:trPr>
                                <w:jc w:val="center"/>
                              </w:trPr>
                              <w:tc>
                                <w:tcPr>
                                  <w:tcW w:w="1296" w:type="dxa"/>
                                  <w:tcBorders>
                                    <w:top w:val="single" w:sz="4" w:space="0" w:color="auto"/>
                                    <w:bottom w:val="single" w:sz="4" w:space="0" w:color="auto"/>
                                  </w:tcBorders>
                                  <w:shd w:val="clear" w:color="auto" w:fill="auto"/>
                                  <w:vAlign w:val="center"/>
                                </w:tcPr>
                                <w:p w14:paraId="4DF9C3D5" w14:textId="77777777" w:rsidR="001952DB" w:rsidRPr="001952DB" w:rsidRDefault="001952DB" w:rsidP="00130FFE">
                                  <w:pPr>
                                    <w:pStyle w:val="TAC"/>
                                    <w:rPr>
                                      <w:rFonts w:cs="Arial"/>
                                      <w:sz w:val="16"/>
                                      <w:szCs w:val="16"/>
                                    </w:rPr>
                                  </w:pPr>
                                  <w:r w:rsidRPr="001952DB">
                                    <w:rPr>
                                      <w:rFonts w:cs="Arial"/>
                                      <w:sz w:val="16"/>
                                      <w:szCs w:val="16"/>
                                    </w:rPr>
                                    <w:t>Source 7</w:t>
                                  </w:r>
                                </w:p>
                              </w:tc>
                              <w:tc>
                                <w:tcPr>
                                  <w:tcW w:w="1152" w:type="dxa"/>
                                  <w:tcBorders>
                                    <w:top w:val="single" w:sz="4" w:space="0" w:color="auto"/>
                                    <w:bottom w:val="single" w:sz="4" w:space="0" w:color="auto"/>
                                    <w:right w:val="single" w:sz="18" w:space="0" w:color="auto"/>
                                  </w:tcBorders>
                                  <w:shd w:val="clear" w:color="auto" w:fill="auto"/>
                                  <w:vAlign w:val="center"/>
                                </w:tcPr>
                                <w:p w14:paraId="01DAA045" w14:textId="77777777" w:rsidR="001952DB" w:rsidRPr="001952DB" w:rsidRDefault="001952DB" w:rsidP="00130FFE">
                                  <w:pPr>
                                    <w:pStyle w:val="TAC"/>
                                    <w:rPr>
                                      <w:rFonts w:cs="Arial"/>
                                      <w:bCs/>
                                      <w:sz w:val="16"/>
                                      <w:szCs w:val="16"/>
                                    </w:rPr>
                                  </w:pPr>
                                  <w:r w:rsidRPr="001952DB">
                                    <w:rPr>
                                      <w:rFonts w:cs="Arial"/>
                                      <w:bCs/>
                                      <w:sz w:val="16"/>
                                      <w:szCs w:val="16"/>
                                    </w:rPr>
                                    <w:t>Simulated</w:t>
                                  </w:r>
                                </w:p>
                              </w:tc>
                              <w:tc>
                                <w:tcPr>
                                  <w:tcW w:w="1080" w:type="dxa"/>
                                  <w:tcBorders>
                                    <w:left w:val="single" w:sz="18" w:space="0" w:color="auto"/>
                                  </w:tcBorders>
                                  <w:shd w:val="clear" w:color="auto" w:fill="auto"/>
                                  <w:vAlign w:val="center"/>
                                </w:tcPr>
                                <w:p w14:paraId="3B431B08" w14:textId="77777777" w:rsidR="001952DB" w:rsidRPr="001952DB" w:rsidRDefault="001952DB" w:rsidP="00130FFE">
                                  <w:pPr>
                                    <w:pStyle w:val="TAC"/>
                                    <w:rPr>
                                      <w:rFonts w:cs="Arial"/>
                                      <w:sz w:val="16"/>
                                      <w:szCs w:val="16"/>
                                    </w:rPr>
                                  </w:pPr>
                                  <w:r w:rsidRPr="001952DB">
                                    <w:rPr>
                                      <w:rFonts w:cs="Arial"/>
                                      <w:sz w:val="16"/>
                                      <w:szCs w:val="16"/>
                                    </w:rPr>
                                    <w:t>-10.3</w:t>
                                  </w:r>
                                </w:p>
                              </w:tc>
                              <w:tc>
                                <w:tcPr>
                                  <w:tcW w:w="1080" w:type="dxa"/>
                                  <w:tcBorders>
                                    <w:right w:val="single" w:sz="18" w:space="0" w:color="auto"/>
                                  </w:tcBorders>
                                  <w:shd w:val="clear" w:color="auto" w:fill="auto"/>
                                  <w:vAlign w:val="center"/>
                                </w:tcPr>
                                <w:p w14:paraId="1870E2F2" w14:textId="77777777" w:rsidR="001952DB" w:rsidRPr="001952DB" w:rsidRDefault="001952DB" w:rsidP="00130FFE">
                                  <w:pPr>
                                    <w:pStyle w:val="TAC"/>
                                    <w:rPr>
                                      <w:rFonts w:cs="Arial"/>
                                      <w:sz w:val="16"/>
                                      <w:szCs w:val="16"/>
                                    </w:rPr>
                                  </w:pPr>
                                  <w:r w:rsidRPr="001952DB">
                                    <w:rPr>
                                      <w:rFonts w:cs="Arial"/>
                                      <w:sz w:val="16"/>
                                      <w:szCs w:val="16"/>
                                    </w:rPr>
                                    <w:t>12.1</w:t>
                                  </w:r>
                                </w:p>
                              </w:tc>
                              <w:tc>
                                <w:tcPr>
                                  <w:tcW w:w="1080" w:type="dxa"/>
                                  <w:tcBorders>
                                    <w:top w:val="single" w:sz="4" w:space="0" w:color="auto"/>
                                    <w:left w:val="single" w:sz="18" w:space="0" w:color="auto"/>
                                    <w:bottom w:val="single" w:sz="4" w:space="0" w:color="auto"/>
                                  </w:tcBorders>
                                  <w:shd w:val="clear" w:color="auto" w:fill="auto"/>
                                  <w:vAlign w:val="center"/>
                                </w:tcPr>
                                <w:p w14:paraId="3DBF0AA6" w14:textId="77777777" w:rsidR="001952DB" w:rsidRPr="001952DB" w:rsidRDefault="001952DB" w:rsidP="00130FFE">
                                  <w:pPr>
                                    <w:pStyle w:val="TAC"/>
                                    <w:rPr>
                                      <w:rFonts w:cs="Arial"/>
                                      <w:sz w:val="16"/>
                                      <w:szCs w:val="16"/>
                                    </w:rPr>
                                  </w:pPr>
                                  <w:r w:rsidRPr="001952DB">
                                    <w:rPr>
                                      <w:rFonts w:cs="Arial"/>
                                      <w:sz w:val="16"/>
                                      <w:szCs w:val="16"/>
                                    </w:rPr>
                                    <w:t>-</w:t>
                                  </w:r>
                                </w:p>
                              </w:tc>
                              <w:tc>
                                <w:tcPr>
                                  <w:tcW w:w="1080" w:type="dxa"/>
                                  <w:tcBorders>
                                    <w:top w:val="single" w:sz="4" w:space="0" w:color="auto"/>
                                    <w:bottom w:val="single" w:sz="4" w:space="0" w:color="auto"/>
                                  </w:tcBorders>
                                  <w:shd w:val="clear" w:color="auto" w:fill="auto"/>
                                  <w:vAlign w:val="center"/>
                                </w:tcPr>
                                <w:p w14:paraId="650846A3" w14:textId="77777777" w:rsidR="001952DB" w:rsidRPr="001952DB" w:rsidRDefault="001952DB" w:rsidP="00130FFE">
                                  <w:pPr>
                                    <w:pStyle w:val="TAC"/>
                                    <w:rPr>
                                      <w:rFonts w:cs="Arial"/>
                                      <w:sz w:val="16"/>
                                      <w:szCs w:val="16"/>
                                    </w:rPr>
                                  </w:pPr>
                                  <w:r w:rsidRPr="001952DB">
                                    <w:rPr>
                                      <w:rFonts w:cs="Arial"/>
                                      <w:sz w:val="16"/>
                                      <w:szCs w:val="16"/>
                                    </w:rPr>
                                    <w:t>-</w:t>
                                  </w:r>
                                </w:p>
                              </w:tc>
                            </w:tr>
                            <w:tr w:rsidR="001952DB" w:rsidRPr="007E6ACD" w14:paraId="39C34FB8" w14:textId="77777777" w:rsidTr="00130FFE">
                              <w:trPr>
                                <w:jc w:val="center"/>
                              </w:trPr>
                              <w:tc>
                                <w:tcPr>
                                  <w:tcW w:w="1296" w:type="dxa"/>
                                  <w:tcBorders>
                                    <w:top w:val="single" w:sz="4" w:space="0" w:color="auto"/>
                                    <w:bottom w:val="single" w:sz="4" w:space="0" w:color="auto"/>
                                  </w:tcBorders>
                                  <w:shd w:val="clear" w:color="auto" w:fill="auto"/>
                                  <w:vAlign w:val="center"/>
                                </w:tcPr>
                                <w:p w14:paraId="2D16804E" w14:textId="77777777" w:rsidR="001952DB" w:rsidRPr="001952DB" w:rsidRDefault="001952DB" w:rsidP="00130FFE">
                                  <w:pPr>
                                    <w:pStyle w:val="TAC"/>
                                    <w:rPr>
                                      <w:rFonts w:cs="Arial"/>
                                      <w:sz w:val="16"/>
                                      <w:szCs w:val="16"/>
                                    </w:rPr>
                                  </w:pPr>
                                  <w:r w:rsidRPr="001952DB">
                                    <w:rPr>
                                      <w:rFonts w:cs="Arial"/>
                                      <w:sz w:val="16"/>
                                      <w:szCs w:val="16"/>
                                    </w:rPr>
                                    <w:t>Source 8</w:t>
                                  </w:r>
                                </w:p>
                              </w:tc>
                              <w:tc>
                                <w:tcPr>
                                  <w:tcW w:w="1152" w:type="dxa"/>
                                  <w:tcBorders>
                                    <w:top w:val="single" w:sz="4" w:space="0" w:color="auto"/>
                                    <w:bottom w:val="single" w:sz="4" w:space="0" w:color="auto"/>
                                    <w:right w:val="single" w:sz="18" w:space="0" w:color="auto"/>
                                  </w:tcBorders>
                                  <w:shd w:val="clear" w:color="auto" w:fill="auto"/>
                                  <w:vAlign w:val="center"/>
                                </w:tcPr>
                                <w:p w14:paraId="53450621" w14:textId="77777777" w:rsidR="001952DB" w:rsidRPr="001952DB" w:rsidRDefault="001952DB" w:rsidP="00130FFE">
                                  <w:pPr>
                                    <w:pStyle w:val="TAC"/>
                                    <w:rPr>
                                      <w:rFonts w:cs="Arial"/>
                                      <w:bCs/>
                                      <w:sz w:val="16"/>
                                      <w:szCs w:val="16"/>
                                    </w:rPr>
                                  </w:pPr>
                                  <w:r w:rsidRPr="001952DB">
                                    <w:rPr>
                                      <w:rFonts w:cs="Arial"/>
                                      <w:bCs/>
                                      <w:sz w:val="16"/>
                                      <w:szCs w:val="16"/>
                                    </w:rPr>
                                    <w:t>Simulated</w:t>
                                  </w:r>
                                </w:p>
                              </w:tc>
                              <w:tc>
                                <w:tcPr>
                                  <w:tcW w:w="1080" w:type="dxa"/>
                                  <w:tcBorders>
                                    <w:left w:val="single" w:sz="18" w:space="0" w:color="auto"/>
                                  </w:tcBorders>
                                  <w:shd w:val="clear" w:color="auto" w:fill="auto"/>
                                  <w:vAlign w:val="center"/>
                                </w:tcPr>
                                <w:p w14:paraId="1A08F901" w14:textId="77777777" w:rsidR="001952DB" w:rsidRPr="001952DB" w:rsidRDefault="001952DB" w:rsidP="00130FFE">
                                  <w:pPr>
                                    <w:pStyle w:val="TAC"/>
                                    <w:rPr>
                                      <w:rFonts w:cs="Arial"/>
                                      <w:sz w:val="16"/>
                                      <w:szCs w:val="16"/>
                                    </w:rPr>
                                  </w:pPr>
                                  <w:r w:rsidRPr="001952DB">
                                    <w:rPr>
                                      <w:rFonts w:cs="Arial"/>
                                      <w:sz w:val="16"/>
                                      <w:szCs w:val="16"/>
                                    </w:rPr>
                                    <w:t>-12.2</w:t>
                                  </w:r>
                                </w:p>
                              </w:tc>
                              <w:tc>
                                <w:tcPr>
                                  <w:tcW w:w="1080" w:type="dxa"/>
                                  <w:tcBorders>
                                    <w:right w:val="single" w:sz="18" w:space="0" w:color="auto"/>
                                  </w:tcBorders>
                                  <w:shd w:val="clear" w:color="auto" w:fill="auto"/>
                                  <w:vAlign w:val="center"/>
                                </w:tcPr>
                                <w:p w14:paraId="65456D1C" w14:textId="77777777" w:rsidR="001952DB" w:rsidRPr="001952DB" w:rsidRDefault="001952DB" w:rsidP="00130FFE">
                                  <w:pPr>
                                    <w:pStyle w:val="TAC"/>
                                    <w:rPr>
                                      <w:rFonts w:cs="Arial"/>
                                      <w:sz w:val="16"/>
                                      <w:szCs w:val="16"/>
                                    </w:rPr>
                                  </w:pPr>
                                  <w:r w:rsidRPr="001952DB">
                                    <w:rPr>
                                      <w:rFonts w:cs="Arial"/>
                                      <w:sz w:val="16"/>
                                      <w:szCs w:val="16"/>
                                    </w:rPr>
                                    <w:t>10.2</w:t>
                                  </w:r>
                                </w:p>
                              </w:tc>
                              <w:tc>
                                <w:tcPr>
                                  <w:tcW w:w="1080" w:type="dxa"/>
                                  <w:tcBorders>
                                    <w:top w:val="single" w:sz="4" w:space="0" w:color="auto"/>
                                    <w:left w:val="single" w:sz="18" w:space="0" w:color="auto"/>
                                    <w:bottom w:val="single" w:sz="4" w:space="0" w:color="auto"/>
                                  </w:tcBorders>
                                  <w:shd w:val="clear" w:color="auto" w:fill="auto"/>
                                  <w:vAlign w:val="center"/>
                                </w:tcPr>
                                <w:p w14:paraId="3377AB88" w14:textId="77777777" w:rsidR="001952DB" w:rsidRPr="001952DB" w:rsidRDefault="001952DB" w:rsidP="00130FFE">
                                  <w:pPr>
                                    <w:pStyle w:val="TAC"/>
                                    <w:rPr>
                                      <w:rFonts w:cs="Arial"/>
                                      <w:sz w:val="16"/>
                                      <w:szCs w:val="16"/>
                                    </w:rPr>
                                  </w:pPr>
                                  <w:r w:rsidRPr="001952DB">
                                    <w:rPr>
                                      <w:rFonts w:cs="Arial"/>
                                      <w:sz w:val="16"/>
                                      <w:szCs w:val="16"/>
                                    </w:rPr>
                                    <w:t>-</w:t>
                                  </w:r>
                                </w:p>
                              </w:tc>
                              <w:tc>
                                <w:tcPr>
                                  <w:tcW w:w="1080" w:type="dxa"/>
                                  <w:tcBorders>
                                    <w:top w:val="single" w:sz="4" w:space="0" w:color="auto"/>
                                    <w:bottom w:val="single" w:sz="4" w:space="0" w:color="auto"/>
                                  </w:tcBorders>
                                  <w:shd w:val="clear" w:color="auto" w:fill="auto"/>
                                  <w:vAlign w:val="center"/>
                                </w:tcPr>
                                <w:p w14:paraId="10FC4A83" w14:textId="77777777" w:rsidR="001952DB" w:rsidRPr="001952DB" w:rsidRDefault="001952DB" w:rsidP="00130FFE">
                                  <w:pPr>
                                    <w:pStyle w:val="TAC"/>
                                    <w:rPr>
                                      <w:rFonts w:cs="Arial"/>
                                      <w:sz w:val="16"/>
                                      <w:szCs w:val="16"/>
                                    </w:rPr>
                                  </w:pPr>
                                  <w:r w:rsidRPr="001952DB">
                                    <w:rPr>
                                      <w:rFonts w:cs="Arial"/>
                                      <w:sz w:val="16"/>
                                      <w:szCs w:val="16"/>
                                    </w:rPr>
                                    <w:t>-</w:t>
                                  </w:r>
                                </w:p>
                              </w:tc>
                            </w:tr>
                            <w:tr w:rsidR="001952DB" w:rsidRPr="007E6ACD" w14:paraId="10E37CC8" w14:textId="77777777" w:rsidTr="00130FFE">
                              <w:trPr>
                                <w:jc w:val="center"/>
                              </w:trPr>
                              <w:tc>
                                <w:tcPr>
                                  <w:tcW w:w="1296" w:type="dxa"/>
                                  <w:tcBorders>
                                    <w:top w:val="single" w:sz="4" w:space="0" w:color="auto"/>
                                    <w:bottom w:val="single" w:sz="18" w:space="0" w:color="auto"/>
                                  </w:tcBorders>
                                  <w:shd w:val="clear" w:color="auto" w:fill="auto"/>
                                  <w:vAlign w:val="center"/>
                                </w:tcPr>
                                <w:p w14:paraId="14D60E4D" w14:textId="77777777" w:rsidR="001952DB" w:rsidRPr="001952DB" w:rsidRDefault="001952DB" w:rsidP="00130FFE">
                                  <w:pPr>
                                    <w:pStyle w:val="TAC"/>
                                    <w:rPr>
                                      <w:rFonts w:cs="Arial"/>
                                      <w:sz w:val="16"/>
                                      <w:szCs w:val="16"/>
                                    </w:rPr>
                                  </w:pPr>
                                  <w:r w:rsidRPr="001952DB">
                                    <w:rPr>
                                      <w:rFonts w:cs="Arial"/>
                                      <w:sz w:val="16"/>
                                      <w:szCs w:val="16"/>
                                    </w:rPr>
                                    <w:t>Source 9</w:t>
                                  </w:r>
                                </w:p>
                              </w:tc>
                              <w:tc>
                                <w:tcPr>
                                  <w:tcW w:w="1152" w:type="dxa"/>
                                  <w:tcBorders>
                                    <w:top w:val="single" w:sz="4" w:space="0" w:color="auto"/>
                                    <w:bottom w:val="single" w:sz="18" w:space="0" w:color="auto"/>
                                    <w:right w:val="single" w:sz="18" w:space="0" w:color="auto"/>
                                  </w:tcBorders>
                                  <w:shd w:val="clear" w:color="auto" w:fill="auto"/>
                                  <w:vAlign w:val="center"/>
                                </w:tcPr>
                                <w:p w14:paraId="72EF6C3F" w14:textId="77777777" w:rsidR="001952DB" w:rsidRPr="001952DB" w:rsidRDefault="001952DB" w:rsidP="00130FFE">
                                  <w:pPr>
                                    <w:pStyle w:val="TAC"/>
                                    <w:rPr>
                                      <w:rFonts w:cs="Arial"/>
                                      <w:bCs/>
                                      <w:sz w:val="16"/>
                                      <w:szCs w:val="16"/>
                                    </w:rPr>
                                  </w:pPr>
                                  <w:r w:rsidRPr="001952DB">
                                    <w:rPr>
                                      <w:rFonts w:cs="Arial"/>
                                      <w:bCs/>
                                      <w:sz w:val="16"/>
                                      <w:szCs w:val="16"/>
                                    </w:rPr>
                                    <w:t>Simulated</w:t>
                                  </w:r>
                                </w:p>
                              </w:tc>
                              <w:tc>
                                <w:tcPr>
                                  <w:tcW w:w="1080" w:type="dxa"/>
                                  <w:tcBorders>
                                    <w:left w:val="single" w:sz="18" w:space="0" w:color="auto"/>
                                    <w:bottom w:val="single" w:sz="18" w:space="0" w:color="auto"/>
                                  </w:tcBorders>
                                  <w:shd w:val="clear" w:color="auto" w:fill="auto"/>
                                  <w:vAlign w:val="center"/>
                                </w:tcPr>
                                <w:p w14:paraId="6618A9A4" w14:textId="77777777" w:rsidR="001952DB" w:rsidRPr="001952DB" w:rsidRDefault="001952DB" w:rsidP="00130FFE">
                                  <w:pPr>
                                    <w:pStyle w:val="TAC"/>
                                    <w:rPr>
                                      <w:rFonts w:cs="Arial"/>
                                      <w:sz w:val="16"/>
                                      <w:szCs w:val="16"/>
                                    </w:rPr>
                                  </w:pPr>
                                  <w:r w:rsidRPr="001952DB">
                                    <w:rPr>
                                      <w:rFonts w:cs="Arial"/>
                                      <w:sz w:val="16"/>
                                      <w:szCs w:val="16"/>
                                    </w:rPr>
                                    <w:t>-9.0</w:t>
                                  </w:r>
                                </w:p>
                              </w:tc>
                              <w:tc>
                                <w:tcPr>
                                  <w:tcW w:w="1080" w:type="dxa"/>
                                  <w:tcBorders>
                                    <w:bottom w:val="single" w:sz="18" w:space="0" w:color="auto"/>
                                    <w:right w:val="single" w:sz="18" w:space="0" w:color="auto"/>
                                  </w:tcBorders>
                                  <w:shd w:val="clear" w:color="auto" w:fill="auto"/>
                                  <w:vAlign w:val="center"/>
                                </w:tcPr>
                                <w:p w14:paraId="5B30E30D" w14:textId="77777777" w:rsidR="001952DB" w:rsidRPr="001952DB" w:rsidRDefault="001952DB" w:rsidP="00130FFE">
                                  <w:pPr>
                                    <w:pStyle w:val="TAC"/>
                                    <w:rPr>
                                      <w:rFonts w:cs="Arial"/>
                                      <w:sz w:val="16"/>
                                      <w:szCs w:val="16"/>
                                    </w:rPr>
                                  </w:pPr>
                                  <w:r w:rsidRPr="001952DB">
                                    <w:rPr>
                                      <w:rFonts w:cs="Arial"/>
                                      <w:sz w:val="16"/>
                                      <w:szCs w:val="16"/>
                                    </w:rPr>
                                    <w:t>13.4</w:t>
                                  </w:r>
                                </w:p>
                              </w:tc>
                              <w:tc>
                                <w:tcPr>
                                  <w:tcW w:w="1080" w:type="dxa"/>
                                  <w:tcBorders>
                                    <w:top w:val="single" w:sz="4" w:space="0" w:color="auto"/>
                                    <w:left w:val="single" w:sz="18" w:space="0" w:color="auto"/>
                                    <w:bottom w:val="single" w:sz="18" w:space="0" w:color="auto"/>
                                  </w:tcBorders>
                                  <w:shd w:val="clear" w:color="auto" w:fill="auto"/>
                                  <w:vAlign w:val="center"/>
                                </w:tcPr>
                                <w:p w14:paraId="7D8347D4" w14:textId="77777777" w:rsidR="001952DB" w:rsidRPr="001952DB" w:rsidRDefault="001952DB" w:rsidP="00130FFE">
                                  <w:pPr>
                                    <w:pStyle w:val="TAC"/>
                                    <w:rPr>
                                      <w:rFonts w:cs="Arial"/>
                                      <w:sz w:val="16"/>
                                      <w:szCs w:val="16"/>
                                    </w:rPr>
                                  </w:pPr>
                                </w:p>
                              </w:tc>
                              <w:tc>
                                <w:tcPr>
                                  <w:tcW w:w="1080" w:type="dxa"/>
                                  <w:tcBorders>
                                    <w:top w:val="single" w:sz="4" w:space="0" w:color="auto"/>
                                    <w:bottom w:val="single" w:sz="18" w:space="0" w:color="auto"/>
                                  </w:tcBorders>
                                  <w:shd w:val="clear" w:color="auto" w:fill="auto"/>
                                  <w:vAlign w:val="center"/>
                                </w:tcPr>
                                <w:p w14:paraId="3067959D" w14:textId="77777777" w:rsidR="001952DB" w:rsidRPr="001952DB" w:rsidRDefault="001952DB" w:rsidP="00130FFE">
                                  <w:pPr>
                                    <w:pStyle w:val="TAC"/>
                                    <w:rPr>
                                      <w:rFonts w:cs="Arial"/>
                                      <w:sz w:val="16"/>
                                      <w:szCs w:val="16"/>
                                    </w:rPr>
                                  </w:pPr>
                                </w:p>
                              </w:tc>
                            </w:tr>
                            <w:tr w:rsidR="001952DB" w:rsidRPr="007E6ACD" w14:paraId="0366078B" w14:textId="77777777" w:rsidTr="00130FFE">
                              <w:trPr>
                                <w:jc w:val="center"/>
                              </w:trPr>
                              <w:tc>
                                <w:tcPr>
                                  <w:tcW w:w="1296" w:type="dxa"/>
                                  <w:tcBorders>
                                    <w:top w:val="single" w:sz="18" w:space="0" w:color="auto"/>
                                    <w:bottom w:val="single" w:sz="18" w:space="0" w:color="auto"/>
                                  </w:tcBorders>
                                  <w:shd w:val="clear" w:color="auto" w:fill="auto"/>
                                  <w:vAlign w:val="center"/>
                                </w:tcPr>
                                <w:p w14:paraId="0236C8D8" w14:textId="77777777" w:rsidR="001952DB" w:rsidRPr="001952DB" w:rsidRDefault="001952DB" w:rsidP="00130FFE">
                                  <w:pPr>
                                    <w:pStyle w:val="TAC"/>
                                    <w:rPr>
                                      <w:rFonts w:cs="Arial"/>
                                      <w:b/>
                                      <w:sz w:val="16"/>
                                      <w:szCs w:val="16"/>
                                    </w:rPr>
                                  </w:pPr>
                                  <w:r w:rsidRPr="001952DB">
                                    <w:rPr>
                                      <w:rFonts w:cs="Arial"/>
                                      <w:b/>
                                      <w:sz w:val="16"/>
                                      <w:szCs w:val="16"/>
                                    </w:rPr>
                                    <w:t>Average</w:t>
                                  </w:r>
                                </w:p>
                              </w:tc>
                              <w:tc>
                                <w:tcPr>
                                  <w:tcW w:w="1152" w:type="dxa"/>
                                  <w:tcBorders>
                                    <w:top w:val="single" w:sz="18" w:space="0" w:color="auto"/>
                                    <w:bottom w:val="single" w:sz="18" w:space="0" w:color="auto"/>
                                    <w:right w:val="single" w:sz="18" w:space="0" w:color="auto"/>
                                  </w:tcBorders>
                                  <w:shd w:val="clear" w:color="auto" w:fill="auto"/>
                                  <w:vAlign w:val="center"/>
                                </w:tcPr>
                                <w:p w14:paraId="0AC3C530" w14:textId="77777777" w:rsidR="001952DB" w:rsidRPr="001952DB" w:rsidRDefault="001952DB" w:rsidP="00130FFE">
                                  <w:pPr>
                                    <w:pStyle w:val="TAC"/>
                                    <w:rPr>
                                      <w:rFonts w:cs="Arial"/>
                                      <w:b/>
                                      <w:bCs/>
                                      <w:sz w:val="16"/>
                                      <w:szCs w:val="16"/>
                                    </w:rPr>
                                  </w:pPr>
                                </w:p>
                              </w:tc>
                              <w:tc>
                                <w:tcPr>
                                  <w:tcW w:w="1080" w:type="dxa"/>
                                  <w:tcBorders>
                                    <w:top w:val="single" w:sz="18" w:space="0" w:color="auto"/>
                                    <w:left w:val="single" w:sz="18" w:space="0" w:color="auto"/>
                                    <w:bottom w:val="single" w:sz="18" w:space="0" w:color="auto"/>
                                  </w:tcBorders>
                                  <w:shd w:val="clear" w:color="auto" w:fill="auto"/>
                                  <w:vAlign w:val="center"/>
                                </w:tcPr>
                                <w:p w14:paraId="13707731" w14:textId="77777777" w:rsidR="001952DB" w:rsidRPr="001952DB" w:rsidRDefault="001952DB" w:rsidP="00130FFE">
                                  <w:pPr>
                                    <w:pStyle w:val="TAC"/>
                                    <w:rPr>
                                      <w:rFonts w:cs="Arial"/>
                                      <w:b/>
                                      <w:sz w:val="16"/>
                                      <w:szCs w:val="16"/>
                                    </w:rPr>
                                  </w:pPr>
                                  <w:r w:rsidRPr="001952DB">
                                    <w:rPr>
                                      <w:rFonts w:cs="Arial"/>
                                      <w:b/>
                                      <w:sz w:val="16"/>
                                      <w:szCs w:val="16"/>
                                    </w:rPr>
                                    <w:t>-10.1</w:t>
                                  </w:r>
                                </w:p>
                              </w:tc>
                              <w:tc>
                                <w:tcPr>
                                  <w:tcW w:w="1080" w:type="dxa"/>
                                  <w:tcBorders>
                                    <w:top w:val="single" w:sz="18" w:space="0" w:color="auto"/>
                                    <w:bottom w:val="single" w:sz="18" w:space="0" w:color="auto"/>
                                    <w:right w:val="single" w:sz="18" w:space="0" w:color="auto"/>
                                  </w:tcBorders>
                                  <w:shd w:val="clear" w:color="auto" w:fill="auto"/>
                                  <w:vAlign w:val="center"/>
                                </w:tcPr>
                                <w:p w14:paraId="5C995879" w14:textId="77777777" w:rsidR="001952DB" w:rsidRPr="001952DB" w:rsidRDefault="001952DB" w:rsidP="00130FFE">
                                  <w:pPr>
                                    <w:pStyle w:val="TAC"/>
                                    <w:rPr>
                                      <w:rFonts w:cs="Arial"/>
                                      <w:b/>
                                      <w:sz w:val="16"/>
                                      <w:szCs w:val="16"/>
                                    </w:rPr>
                                  </w:pPr>
                                  <w:r w:rsidRPr="001952DB">
                                    <w:rPr>
                                      <w:rFonts w:cs="Arial"/>
                                      <w:b/>
                                      <w:sz w:val="16"/>
                                      <w:szCs w:val="16"/>
                                    </w:rPr>
                                    <w:t>12.3</w:t>
                                  </w:r>
                                </w:p>
                              </w:tc>
                              <w:tc>
                                <w:tcPr>
                                  <w:tcW w:w="1080" w:type="dxa"/>
                                  <w:tcBorders>
                                    <w:top w:val="single" w:sz="18" w:space="0" w:color="auto"/>
                                    <w:left w:val="single" w:sz="18" w:space="0" w:color="auto"/>
                                    <w:bottom w:val="single" w:sz="18" w:space="0" w:color="auto"/>
                                  </w:tcBorders>
                                  <w:shd w:val="clear" w:color="auto" w:fill="auto"/>
                                  <w:vAlign w:val="center"/>
                                </w:tcPr>
                                <w:p w14:paraId="01E40811" w14:textId="77777777" w:rsidR="001952DB" w:rsidRPr="001952DB" w:rsidRDefault="001952DB" w:rsidP="00130FFE">
                                  <w:pPr>
                                    <w:pStyle w:val="TAC"/>
                                    <w:rPr>
                                      <w:rFonts w:cs="Arial"/>
                                      <w:b/>
                                      <w:sz w:val="16"/>
                                      <w:szCs w:val="16"/>
                                    </w:rPr>
                                  </w:pPr>
                                  <w:r w:rsidRPr="001952DB">
                                    <w:rPr>
                                      <w:rFonts w:cs="Arial"/>
                                      <w:b/>
                                      <w:sz w:val="16"/>
                                      <w:szCs w:val="16"/>
                                    </w:rPr>
                                    <w:t>[-11.4]</w:t>
                                  </w:r>
                                </w:p>
                              </w:tc>
                              <w:tc>
                                <w:tcPr>
                                  <w:tcW w:w="1080" w:type="dxa"/>
                                  <w:tcBorders>
                                    <w:top w:val="single" w:sz="18" w:space="0" w:color="auto"/>
                                    <w:bottom w:val="single" w:sz="18" w:space="0" w:color="auto"/>
                                  </w:tcBorders>
                                  <w:shd w:val="clear" w:color="auto" w:fill="auto"/>
                                  <w:vAlign w:val="center"/>
                                </w:tcPr>
                                <w:p w14:paraId="241637C3" w14:textId="77777777" w:rsidR="001952DB" w:rsidRPr="001952DB" w:rsidRDefault="001952DB" w:rsidP="00130FFE">
                                  <w:pPr>
                                    <w:pStyle w:val="TAC"/>
                                    <w:rPr>
                                      <w:rFonts w:cs="Arial"/>
                                      <w:b/>
                                      <w:sz w:val="16"/>
                                      <w:szCs w:val="16"/>
                                    </w:rPr>
                                  </w:pPr>
                                  <w:r w:rsidRPr="001952DB">
                                    <w:rPr>
                                      <w:rFonts w:cs="Arial"/>
                                      <w:b/>
                                      <w:sz w:val="16"/>
                                      <w:szCs w:val="16"/>
                                    </w:rPr>
                                    <w:t>[9.2]</w:t>
                                  </w:r>
                                </w:p>
                              </w:tc>
                            </w:tr>
                          </w:tbl>
                          <w:p w14:paraId="7C3BFF7D" w14:textId="77777777" w:rsidR="001952DB" w:rsidRPr="00560474" w:rsidRDefault="001952DB" w:rsidP="001952DB"/>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7EB6D7D" id="_x0000_t202" coordsize="21600,21600" o:spt="202" path="m,l,21600r21600,l21600,xe">
                <v:stroke joinstyle="miter"/>
                <v:path gradientshapeok="t" o:connecttype="rect"/>
              </v:shapetype>
              <v:shape id="Text Box 5" o:spid="_x0000_s1026" type="#_x0000_t202" style="width:2in;height:331.1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" filled="f" strokeweight=".5pt">
                <v:textbox>
                  <w:txbxContent>
                    <w:p w14:paraId="30B15B22" w14:textId="77777777" w:rsidR="001952DB" w:rsidRPr="001952DB" w:rsidRDefault="001952DB" w:rsidP="001952DB">
                      <w:pPr>
                        <w:rPr>
                          <w:sz w:val="16"/>
                          <w:szCs w:val="16"/>
                          <w:lang w:eastAsia="ja-JP"/>
                        </w:rPr>
                      </w:pPr>
                      <w:r w:rsidRPr="001952DB">
                        <w:rPr>
                          <w:sz w:val="16"/>
                          <w:szCs w:val="16"/>
                        </w:rPr>
                        <w:t>To help analyze the data, two tables are provided below summarizing the 50%-tile values for 1 panel and 2 panels. After discussion, spherical coverage in one power class is one specification. Finally, minimum EIRP at 50%-tile CDF is defined as 11.5dBm for 28GHz and as 8dBm for 39Hz.</w:t>
                      </w:r>
                      <w:r w:rsidRPr="001952DB">
                        <w:rPr>
                          <w:sz w:val="16"/>
                          <w:szCs w:val="16"/>
                          <w:lang w:eastAsia="ja-JP"/>
                        </w:rPr>
                        <w:t xml:space="preserve"> </w:t>
                      </w:r>
                    </w:p>
                    <w:p w14:paraId="1F01FAF9" w14:textId="77777777" w:rsidR="001952DB" w:rsidRPr="001952DB" w:rsidRDefault="001952DB" w:rsidP="001952DB">
                      <w:pPr>
                        <w:pStyle w:val="TH"/>
                        <w:rPr>
                          <w:sz w:val="16"/>
                          <w:szCs w:val="16"/>
                        </w:rPr>
                      </w:pPr>
                      <w:r w:rsidRPr="001952DB">
                        <w:rPr>
                          <w:sz w:val="16"/>
                          <w:szCs w:val="16"/>
                        </w:rPr>
                        <w:t>Table 7.2.1.4.3-2: Summary of 50%-tile values – 1 panel</w:t>
                      </w:r>
                    </w:p>
                    <w:tbl>
                      <w:tblPr>
                        <w:tblW w:w="6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1152"/>
                        <w:gridCol w:w="1080"/>
                        <w:gridCol w:w="1080"/>
                        <w:gridCol w:w="1080"/>
                        <w:gridCol w:w="1080"/>
                      </w:tblGrid>
                      <w:tr w:rsidR="001952DB" w:rsidRPr="007E6ACD" w14:paraId="523D5A22" w14:textId="77777777" w:rsidTr="00130FFE">
                        <w:trPr>
                          <w:jc w:val="center"/>
                        </w:trPr>
                        <w:tc>
                          <w:tcPr>
                            <w:tcW w:w="1296" w:type="dxa"/>
                            <w:vMerge w:val="restart"/>
                            <w:tcBorders>
                              <w:top w:val="single" w:sz="18" w:space="0" w:color="auto"/>
                              <w:left w:val="single" w:sz="18" w:space="0" w:color="auto"/>
                              <w:right w:val="single" w:sz="18" w:space="0" w:color="auto"/>
                            </w:tcBorders>
                            <w:shd w:val="clear" w:color="auto" w:fill="auto"/>
                            <w:vAlign w:val="center"/>
                          </w:tcPr>
                          <w:p w14:paraId="2A05F135" w14:textId="77777777" w:rsidR="001952DB" w:rsidRPr="001952DB" w:rsidRDefault="001952DB" w:rsidP="00130FFE">
                            <w:pPr>
                              <w:pStyle w:val="TAH"/>
                              <w:rPr>
                                <w:sz w:val="16"/>
                                <w:szCs w:val="16"/>
                              </w:rPr>
                            </w:pPr>
                            <w:r w:rsidRPr="001952DB">
                              <w:rPr>
                                <w:sz w:val="16"/>
                                <w:szCs w:val="16"/>
                              </w:rPr>
                              <w:t>Source</w:t>
                            </w:r>
                          </w:p>
                        </w:tc>
                        <w:tc>
                          <w:tcPr>
                            <w:tcW w:w="1152" w:type="dxa"/>
                            <w:vMerge w:val="restart"/>
                            <w:tcBorders>
                              <w:top w:val="single" w:sz="18" w:space="0" w:color="auto"/>
                              <w:left w:val="single" w:sz="18" w:space="0" w:color="auto"/>
                              <w:right w:val="single" w:sz="18" w:space="0" w:color="auto"/>
                            </w:tcBorders>
                            <w:shd w:val="clear" w:color="auto" w:fill="auto"/>
                            <w:vAlign w:val="center"/>
                            <w:hideMark/>
                          </w:tcPr>
                          <w:p w14:paraId="4103546C" w14:textId="77777777" w:rsidR="001952DB" w:rsidRPr="001952DB" w:rsidRDefault="001952DB" w:rsidP="00130FFE">
                            <w:pPr>
                              <w:pStyle w:val="TAH"/>
                              <w:rPr>
                                <w:sz w:val="16"/>
                                <w:szCs w:val="16"/>
                              </w:rPr>
                            </w:pPr>
                            <w:r w:rsidRPr="001952DB">
                              <w:rPr>
                                <w:sz w:val="16"/>
                                <w:szCs w:val="16"/>
                              </w:rPr>
                              <w:t>Data type</w:t>
                            </w:r>
                          </w:p>
                        </w:tc>
                        <w:tc>
                          <w:tcPr>
                            <w:tcW w:w="2160" w:type="dxa"/>
                            <w:gridSpan w:val="2"/>
                            <w:tcBorders>
                              <w:top w:val="single" w:sz="18" w:space="0" w:color="auto"/>
                              <w:left w:val="single" w:sz="18" w:space="0" w:color="auto"/>
                              <w:right w:val="single" w:sz="18" w:space="0" w:color="auto"/>
                            </w:tcBorders>
                            <w:shd w:val="clear" w:color="auto" w:fill="auto"/>
                            <w:vAlign w:val="center"/>
                            <w:hideMark/>
                          </w:tcPr>
                          <w:p w14:paraId="37CA88BA" w14:textId="77777777" w:rsidR="001952DB" w:rsidRPr="001952DB" w:rsidRDefault="001952DB" w:rsidP="00130FFE">
                            <w:pPr>
                              <w:pStyle w:val="TAH"/>
                              <w:rPr>
                                <w:rFonts w:eastAsia="SimSun"/>
                                <w:sz w:val="16"/>
                                <w:szCs w:val="16"/>
                              </w:rPr>
                            </w:pPr>
                            <w:r w:rsidRPr="001952DB">
                              <w:rPr>
                                <w:sz w:val="16"/>
                                <w:szCs w:val="16"/>
                              </w:rPr>
                              <w:t>28GHz</w:t>
                            </w:r>
                          </w:p>
                        </w:tc>
                        <w:tc>
                          <w:tcPr>
                            <w:tcW w:w="2160" w:type="dxa"/>
                            <w:gridSpan w:val="2"/>
                            <w:tcBorders>
                              <w:top w:val="single" w:sz="18" w:space="0" w:color="auto"/>
                              <w:left w:val="single" w:sz="18" w:space="0" w:color="auto"/>
                              <w:right w:val="single" w:sz="18" w:space="0" w:color="auto"/>
                            </w:tcBorders>
                            <w:shd w:val="clear" w:color="auto" w:fill="auto"/>
                            <w:vAlign w:val="center"/>
                            <w:hideMark/>
                          </w:tcPr>
                          <w:p w14:paraId="6FEC2B13" w14:textId="77777777" w:rsidR="001952DB" w:rsidRPr="001952DB" w:rsidRDefault="001952DB" w:rsidP="00130FFE">
                            <w:pPr>
                              <w:pStyle w:val="TAH"/>
                              <w:rPr>
                                <w:sz w:val="16"/>
                                <w:szCs w:val="16"/>
                              </w:rPr>
                            </w:pPr>
                            <w:r w:rsidRPr="001952DB">
                              <w:rPr>
                                <w:sz w:val="16"/>
                                <w:szCs w:val="16"/>
                              </w:rPr>
                              <w:t>39GHz</w:t>
                            </w:r>
                            <w:r w:rsidRPr="001952DB">
                              <w:rPr>
                                <w:rFonts w:eastAsia="SimSun"/>
                                <w:sz w:val="16"/>
                                <w:szCs w:val="16"/>
                              </w:rPr>
                              <w:t xml:space="preserve"> </w:t>
                            </w:r>
                          </w:p>
                        </w:tc>
                      </w:tr>
                      <w:tr w:rsidR="001952DB" w:rsidRPr="007E6ACD" w14:paraId="25D9B7C0" w14:textId="77777777" w:rsidTr="00130FFE">
                        <w:trPr>
                          <w:jc w:val="center"/>
                        </w:trPr>
                        <w:tc>
                          <w:tcPr>
                            <w:tcW w:w="1296" w:type="dxa"/>
                            <w:vMerge/>
                            <w:tcBorders>
                              <w:left w:val="single" w:sz="18" w:space="0" w:color="auto"/>
                              <w:bottom w:val="single" w:sz="18" w:space="0" w:color="auto"/>
                              <w:right w:val="single" w:sz="18" w:space="0" w:color="auto"/>
                            </w:tcBorders>
                            <w:shd w:val="clear" w:color="auto" w:fill="auto"/>
                            <w:vAlign w:val="center"/>
                          </w:tcPr>
                          <w:p w14:paraId="16B7A94A" w14:textId="77777777" w:rsidR="001952DB" w:rsidRPr="001952DB" w:rsidRDefault="001952DB" w:rsidP="00130FFE">
                            <w:pPr>
                              <w:pStyle w:val="TAH"/>
                              <w:rPr>
                                <w:sz w:val="16"/>
                                <w:szCs w:val="16"/>
                              </w:rPr>
                            </w:pPr>
                          </w:p>
                        </w:tc>
                        <w:tc>
                          <w:tcPr>
                            <w:tcW w:w="1152" w:type="dxa"/>
                            <w:vMerge/>
                            <w:tcBorders>
                              <w:left w:val="single" w:sz="18" w:space="0" w:color="auto"/>
                              <w:bottom w:val="single" w:sz="18" w:space="0" w:color="auto"/>
                              <w:right w:val="single" w:sz="18" w:space="0" w:color="auto"/>
                            </w:tcBorders>
                            <w:shd w:val="clear" w:color="auto" w:fill="auto"/>
                            <w:vAlign w:val="center"/>
                          </w:tcPr>
                          <w:p w14:paraId="1EE634AE" w14:textId="77777777" w:rsidR="001952DB" w:rsidRPr="001952DB" w:rsidRDefault="001952DB" w:rsidP="00130FFE">
                            <w:pPr>
                              <w:pStyle w:val="TAH"/>
                              <w:rPr>
                                <w:sz w:val="16"/>
                                <w:szCs w:val="16"/>
                              </w:rPr>
                            </w:pPr>
                          </w:p>
                        </w:tc>
                        <w:tc>
                          <w:tcPr>
                            <w:tcW w:w="1080" w:type="dxa"/>
                            <w:tcBorders>
                              <w:left w:val="single" w:sz="18" w:space="0" w:color="auto"/>
                              <w:bottom w:val="single" w:sz="18" w:space="0" w:color="auto"/>
                            </w:tcBorders>
                            <w:shd w:val="clear" w:color="auto" w:fill="auto"/>
                            <w:vAlign w:val="center"/>
                          </w:tcPr>
                          <w:p w14:paraId="007FC4EA" w14:textId="77777777" w:rsidR="001952DB" w:rsidRPr="001952DB" w:rsidRDefault="001952DB" w:rsidP="00130FFE">
                            <w:pPr>
                              <w:pStyle w:val="TAH"/>
                              <w:rPr>
                                <w:sz w:val="16"/>
                                <w:szCs w:val="16"/>
                              </w:rPr>
                            </w:pPr>
                            <w:r w:rsidRPr="001952DB">
                              <w:rPr>
                                <w:rFonts w:eastAsia="SimSun"/>
                                <w:sz w:val="16"/>
                                <w:szCs w:val="16"/>
                              </w:rPr>
                              <w:t>Drop</w:t>
                            </w:r>
                          </w:p>
                        </w:tc>
                        <w:tc>
                          <w:tcPr>
                            <w:tcW w:w="1080" w:type="dxa"/>
                            <w:tcBorders>
                              <w:bottom w:val="single" w:sz="18" w:space="0" w:color="auto"/>
                              <w:right w:val="single" w:sz="18" w:space="0" w:color="auto"/>
                            </w:tcBorders>
                            <w:shd w:val="clear" w:color="auto" w:fill="auto"/>
                            <w:vAlign w:val="center"/>
                          </w:tcPr>
                          <w:p w14:paraId="40B20658" w14:textId="77777777" w:rsidR="001952DB" w:rsidRPr="001952DB" w:rsidRDefault="001952DB" w:rsidP="00130FFE">
                            <w:pPr>
                              <w:pStyle w:val="TAH"/>
                              <w:rPr>
                                <w:sz w:val="16"/>
                                <w:szCs w:val="16"/>
                              </w:rPr>
                            </w:pPr>
                            <w:r w:rsidRPr="001952DB">
                              <w:rPr>
                                <w:rFonts w:eastAsia="SimSun"/>
                                <w:sz w:val="16"/>
                                <w:szCs w:val="16"/>
                              </w:rPr>
                              <w:t>EIRP</w:t>
                            </w:r>
                          </w:p>
                        </w:tc>
                        <w:tc>
                          <w:tcPr>
                            <w:tcW w:w="1080" w:type="dxa"/>
                            <w:tcBorders>
                              <w:left w:val="single" w:sz="18" w:space="0" w:color="auto"/>
                              <w:bottom w:val="single" w:sz="18" w:space="0" w:color="auto"/>
                            </w:tcBorders>
                            <w:shd w:val="clear" w:color="auto" w:fill="auto"/>
                            <w:vAlign w:val="center"/>
                          </w:tcPr>
                          <w:p w14:paraId="08AA46CC" w14:textId="77777777" w:rsidR="001952DB" w:rsidRPr="001952DB" w:rsidRDefault="001952DB" w:rsidP="00130FFE">
                            <w:pPr>
                              <w:pStyle w:val="TAH"/>
                              <w:rPr>
                                <w:sz w:val="16"/>
                                <w:szCs w:val="16"/>
                              </w:rPr>
                            </w:pPr>
                            <w:r w:rsidRPr="001952DB">
                              <w:rPr>
                                <w:rFonts w:eastAsia="SimSun"/>
                                <w:sz w:val="16"/>
                                <w:szCs w:val="16"/>
                              </w:rPr>
                              <w:t>Drop</w:t>
                            </w:r>
                          </w:p>
                        </w:tc>
                        <w:tc>
                          <w:tcPr>
                            <w:tcW w:w="1080" w:type="dxa"/>
                            <w:tcBorders>
                              <w:bottom w:val="single" w:sz="18" w:space="0" w:color="auto"/>
                              <w:right w:val="single" w:sz="18" w:space="0" w:color="auto"/>
                            </w:tcBorders>
                            <w:shd w:val="clear" w:color="auto" w:fill="auto"/>
                            <w:vAlign w:val="center"/>
                          </w:tcPr>
                          <w:p w14:paraId="076AC379" w14:textId="77777777" w:rsidR="001952DB" w:rsidRPr="001952DB" w:rsidRDefault="001952DB" w:rsidP="00130FFE">
                            <w:pPr>
                              <w:pStyle w:val="TAH"/>
                              <w:rPr>
                                <w:sz w:val="16"/>
                                <w:szCs w:val="16"/>
                              </w:rPr>
                            </w:pPr>
                            <w:r w:rsidRPr="001952DB">
                              <w:rPr>
                                <w:rFonts w:eastAsia="SimSun"/>
                                <w:sz w:val="16"/>
                                <w:szCs w:val="16"/>
                              </w:rPr>
                              <w:t>EIRP</w:t>
                            </w:r>
                          </w:p>
                        </w:tc>
                      </w:tr>
                      <w:tr w:rsidR="001952DB" w:rsidRPr="007E6ACD" w14:paraId="65C092E6" w14:textId="77777777" w:rsidTr="00130FFE">
                        <w:trPr>
                          <w:jc w:val="center"/>
                        </w:trPr>
                        <w:tc>
                          <w:tcPr>
                            <w:tcW w:w="1296" w:type="dxa"/>
                            <w:tcBorders>
                              <w:top w:val="single" w:sz="18" w:space="0" w:color="auto"/>
                              <w:left w:val="single" w:sz="18" w:space="0" w:color="auto"/>
                              <w:right w:val="single" w:sz="18" w:space="0" w:color="auto"/>
                            </w:tcBorders>
                            <w:shd w:val="clear" w:color="auto" w:fill="auto"/>
                            <w:vAlign w:val="center"/>
                          </w:tcPr>
                          <w:p w14:paraId="2C6AFC78" w14:textId="77777777" w:rsidR="001952DB" w:rsidRPr="001952DB" w:rsidRDefault="001952DB" w:rsidP="00130FFE">
                            <w:pPr>
                              <w:pStyle w:val="TAC"/>
                              <w:rPr>
                                <w:sz w:val="16"/>
                                <w:szCs w:val="16"/>
                              </w:rPr>
                            </w:pPr>
                            <w:r w:rsidRPr="001952DB">
                              <w:rPr>
                                <w:sz w:val="16"/>
                                <w:szCs w:val="16"/>
                              </w:rPr>
                              <w:t>Source 1</w:t>
                            </w:r>
                          </w:p>
                        </w:tc>
                        <w:tc>
                          <w:tcPr>
                            <w:tcW w:w="1152" w:type="dxa"/>
                            <w:tcBorders>
                              <w:top w:val="single" w:sz="18" w:space="0" w:color="auto"/>
                              <w:left w:val="single" w:sz="18" w:space="0" w:color="auto"/>
                              <w:right w:val="single" w:sz="18" w:space="0" w:color="auto"/>
                            </w:tcBorders>
                            <w:shd w:val="clear" w:color="auto" w:fill="auto"/>
                            <w:vAlign w:val="center"/>
                          </w:tcPr>
                          <w:p w14:paraId="1F645885" w14:textId="77777777" w:rsidR="001952DB" w:rsidRPr="001952DB" w:rsidRDefault="001952DB" w:rsidP="00130FFE">
                            <w:pPr>
                              <w:pStyle w:val="TAC"/>
                              <w:rPr>
                                <w:bCs/>
                                <w:sz w:val="16"/>
                                <w:szCs w:val="16"/>
                              </w:rPr>
                            </w:pPr>
                            <w:r w:rsidRPr="001952DB">
                              <w:rPr>
                                <w:bCs/>
                                <w:sz w:val="16"/>
                                <w:szCs w:val="16"/>
                              </w:rPr>
                              <w:t>Simulated</w:t>
                            </w:r>
                          </w:p>
                        </w:tc>
                        <w:tc>
                          <w:tcPr>
                            <w:tcW w:w="1080" w:type="dxa"/>
                            <w:tcBorders>
                              <w:top w:val="single" w:sz="18" w:space="0" w:color="auto"/>
                              <w:left w:val="single" w:sz="18" w:space="0" w:color="auto"/>
                            </w:tcBorders>
                            <w:shd w:val="clear" w:color="auto" w:fill="auto"/>
                            <w:vAlign w:val="center"/>
                          </w:tcPr>
                          <w:p w14:paraId="67A4A062" w14:textId="77777777" w:rsidR="001952DB" w:rsidRPr="001952DB" w:rsidRDefault="001952DB" w:rsidP="00130FFE">
                            <w:pPr>
                              <w:pStyle w:val="TAC"/>
                              <w:rPr>
                                <w:sz w:val="16"/>
                                <w:szCs w:val="16"/>
                              </w:rPr>
                            </w:pPr>
                            <w:r w:rsidRPr="001952DB">
                              <w:rPr>
                                <w:sz w:val="16"/>
                                <w:szCs w:val="16"/>
                              </w:rPr>
                              <w:t>-14.50</w:t>
                            </w:r>
                          </w:p>
                        </w:tc>
                        <w:tc>
                          <w:tcPr>
                            <w:tcW w:w="1080" w:type="dxa"/>
                            <w:tcBorders>
                              <w:top w:val="single" w:sz="18" w:space="0" w:color="auto"/>
                              <w:right w:val="single" w:sz="18" w:space="0" w:color="auto"/>
                            </w:tcBorders>
                            <w:shd w:val="clear" w:color="auto" w:fill="auto"/>
                            <w:vAlign w:val="center"/>
                          </w:tcPr>
                          <w:p w14:paraId="31A9C70A" w14:textId="77777777" w:rsidR="001952DB" w:rsidRPr="001952DB" w:rsidRDefault="001952DB" w:rsidP="00130FFE">
                            <w:pPr>
                              <w:pStyle w:val="TAC"/>
                              <w:rPr>
                                <w:sz w:val="16"/>
                                <w:szCs w:val="16"/>
                              </w:rPr>
                            </w:pPr>
                            <w:r w:rsidRPr="001952DB">
                              <w:rPr>
                                <w:sz w:val="16"/>
                                <w:szCs w:val="16"/>
                              </w:rPr>
                              <w:t>8.00</w:t>
                            </w:r>
                          </w:p>
                        </w:tc>
                        <w:tc>
                          <w:tcPr>
                            <w:tcW w:w="1080" w:type="dxa"/>
                            <w:tcBorders>
                              <w:top w:val="single" w:sz="18" w:space="0" w:color="auto"/>
                              <w:left w:val="single" w:sz="18" w:space="0" w:color="auto"/>
                            </w:tcBorders>
                            <w:shd w:val="clear" w:color="auto" w:fill="auto"/>
                            <w:vAlign w:val="center"/>
                          </w:tcPr>
                          <w:p w14:paraId="594592A3" w14:textId="77777777" w:rsidR="001952DB" w:rsidRPr="001952DB" w:rsidRDefault="001952DB" w:rsidP="00130FFE">
                            <w:pPr>
                              <w:pStyle w:val="TAC"/>
                              <w:rPr>
                                <w:sz w:val="16"/>
                                <w:szCs w:val="16"/>
                              </w:rPr>
                            </w:pPr>
                            <w:r w:rsidRPr="001952DB">
                              <w:rPr>
                                <w:sz w:val="16"/>
                                <w:szCs w:val="16"/>
                              </w:rPr>
                              <w:t>-18.0</w:t>
                            </w:r>
                          </w:p>
                        </w:tc>
                        <w:tc>
                          <w:tcPr>
                            <w:tcW w:w="1080" w:type="dxa"/>
                            <w:tcBorders>
                              <w:top w:val="single" w:sz="18" w:space="0" w:color="auto"/>
                              <w:right w:val="single" w:sz="18" w:space="0" w:color="auto"/>
                            </w:tcBorders>
                            <w:shd w:val="clear" w:color="auto" w:fill="auto"/>
                            <w:vAlign w:val="center"/>
                          </w:tcPr>
                          <w:p w14:paraId="5D176668" w14:textId="77777777" w:rsidR="001952DB" w:rsidRPr="001952DB" w:rsidRDefault="001952DB" w:rsidP="00130FFE">
                            <w:pPr>
                              <w:pStyle w:val="TAC"/>
                              <w:rPr>
                                <w:sz w:val="16"/>
                                <w:szCs w:val="16"/>
                              </w:rPr>
                            </w:pPr>
                            <w:r w:rsidRPr="001952DB">
                              <w:rPr>
                                <w:sz w:val="16"/>
                                <w:szCs w:val="16"/>
                              </w:rPr>
                              <w:t>2.5</w:t>
                            </w:r>
                          </w:p>
                        </w:tc>
                      </w:tr>
                      <w:tr w:rsidR="001952DB" w:rsidRPr="007E6ACD" w14:paraId="0D7A8BD5" w14:textId="77777777" w:rsidTr="00130FFE">
                        <w:trPr>
                          <w:jc w:val="center"/>
                        </w:trPr>
                        <w:tc>
                          <w:tcPr>
                            <w:tcW w:w="1296" w:type="dxa"/>
                            <w:tcBorders>
                              <w:left w:val="single" w:sz="18" w:space="0" w:color="auto"/>
                              <w:right w:val="single" w:sz="18" w:space="0" w:color="auto"/>
                            </w:tcBorders>
                            <w:shd w:val="clear" w:color="auto" w:fill="auto"/>
                            <w:vAlign w:val="center"/>
                          </w:tcPr>
                          <w:p w14:paraId="27D069B5" w14:textId="77777777" w:rsidR="001952DB" w:rsidRPr="001952DB" w:rsidRDefault="001952DB" w:rsidP="00130FFE">
                            <w:pPr>
                              <w:pStyle w:val="TAC"/>
                              <w:rPr>
                                <w:sz w:val="16"/>
                                <w:szCs w:val="16"/>
                              </w:rPr>
                            </w:pPr>
                            <w:r w:rsidRPr="001952DB">
                              <w:rPr>
                                <w:sz w:val="16"/>
                                <w:szCs w:val="16"/>
                              </w:rPr>
                              <w:t>Source 2</w:t>
                            </w:r>
                          </w:p>
                        </w:tc>
                        <w:tc>
                          <w:tcPr>
                            <w:tcW w:w="1152" w:type="dxa"/>
                            <w:tcBorders>
                              <w:left w:val="single" w:sz="18" w:space="0" w:color="auto"/>
                              <w:right w:val="single" w:sz="18" w:space="0" w:color="auto"/>
                            </w:tcBorders>
                            <w:shd w:val="clear" w:color="auto" w:fill="auto"/>
                            <w:vAlign w:val="center"/>
                          </w:tcPr>
                          <w:p w14:paraId="01740AAB" w14:textId="77777777" w:rsidR="001952DB" w:rsidRPr="001952DB" w:rsidRDefault="001952DB" w:rsidP="00130FFE">
                            <w:pPr>
                              <w:pStyle w:val="TAC"/>
                              <w:rPr>
                                <w:bCs/>
                                <w:sz w:val="16"/>
                                <w:szCs w:val="16"/>
                              </w:rPr>
                            </w:pPr>
                            <w:r w:rsidRPr="001952DB">
                              <w:rPr>
                                <w:bCs/>
                                <w:sz w:val="16"/>
                                <w:szCs w:val="16"/>
                              </w:rPr>
                              <w:t>Measured</w:t>
                            </w:r>
                          </w:p>
                        </w:tc>
                        <w:tc>
                          <w:tcPr>
                            <w:tcW w:w="1080" w:type="dxa"/>
                            <w:tcBorders>
                              <w:left w:val="single" w:sz="18" w:space="0" w:color="auto"/>
                            </w:tcBorders>
                            <w:shd w:val="clear" w:color="auto" w:fill="auto"/>
                            <w:vAlign w:val="center"/>
                          </w:tcPr>
                          <w:p w14:paraId="5BC9E14A" w14:textId="77777777" w:rsidR="001952DB" w:rsidRPr="001952DB" w:rsidRDefault="001952DB" w:rsidP="00130FFE">
                            <w:pPr>
                              <w:pStyle w:val="TAC"/>
                              <w:rPr>
                                <w:sz w:val="16"/>
                                <w:szCs w:val="16"/>
                              </w:rPr>
                            </w:pPr>
                            <w:r w:rsidRPr="001952DB">
                              <w:rPr>
                                <w:sz w:val="16"/>
                                <w:szCs w:val="16"/>
                              </w:rPr>
                              <w:t>-14.00</w:t>
                            </w:r>
                          </w:p>
                        </w:tc>
                        <w:tc>
                          <w:tcPr>
                            <w:tcW w:w="1080" w:type="dxa"/>
                            <w:tcBorders>
                              <w:right w:val="single" w:sz="18" w:space="0" w:color="auto"/>
                            </w:tcBorders>
                            <w:shd w:val="clear" w:color="auto" w:fill="auto"/>
                            <w:vAlign w:val="center"/>
                          </w:tcPr>
                          <w:p w14:paraId="6AD4C34D" w14:textId="77777777" w:rsidR="001952DB" w:rsidRPr="001952DB" w:rsidRDefault="001952DB" w:rsidP="00130FFE">
                            <w:pPr>
                              <w:pStyle w:val="TAC"/>
                              <w:rPr>
                                <w:sz w:val="16"/>
                                <w:szCs w:val="16"/>
                              </w:rPr>
                            </w:pPr>
                            <w:r w:rsidRPr="001952DB">
                              <w:rPr>
                                <w:sz w:val="16"/>
                                <w:szCs w:val="16"/>
                              </w:rPr>
                              <w:t>8.40</w:t>
                            </w:r>
                          </w:p>
                        </w:tc>
                        <w:tc>
                          <w:tcPr>
                            <w:tcW w:w="1080" w:type="dxa"/>
                            <w:tcBorders>
                              <w:left w:val="single" w:sz="18" w:space="0" w:color="auto"/>
                            </w:tcBorders>
                            <w:shd w:val="clear" w:color="auto" w:fill="auto"/>
                            <w:vAlign w:val="center"/>
                          </w:tcPr>
                          <w:p w14:paraId="7F554A18" w14:textId="77777777" w:rsidR="001952DB" w:rsidRPr="001952DB" w:rsidRDefault="001952DB" w:rsidP="00130FFE">
                            <w:pPr>
                              <w:pStyle w:val="TAC"/>
                              <w:rPr>
                                <w:sz w:val="16"/>
                                <w:szCs w:val="16"/>
                              </w:rPr>
                            </w:pPr>
                            <w:r w:rsidRPr="001952DB">
                              <w:rPr>
                                <w:sz w:val="16"/>
                                <w:szCs w:val="16"/>
                              </w:rPr>
                              <w:t>-15.4</w:t>
                            </w:r>
                          </w:p>
                        </w:tc>
                        <w:tc>
                          <w:tcPr>
                            <w:tcW w:w="1080" w:type="dxa"/>
                            <w:tcBorders>
                              <w:right w:val="single" w:sz="18" w:space="0" w:color="auto"/>
                            </w:tcBorders>
                            <w:shd w:val="clear" w:color="auto" w:fill="auto"/>
                            <w:vAlign w:val="center"/>
                          </w:tcPr>
                          <w:p w14:paraId="060874EE" w14:textId="77777777" w:rsidR="001952DB" w:rsidRPr="001952DB" w:rsidRDefault="001952DB" w:rsidP="00130FFE">
                            <w:pPr>
                              <w:pStyle w:val="TAC"/>
                              <w:rPr>
                                <w:sz w:val="16"/>
                                <w:szCs w:val="16"/>
                              </w:rPr>
                            </w:pPr>
                            <w:r w:rsidRPr="001952DB">
                              <w:rPr>
                                <w:sz w:val="16"/>
                                <w:szCs w:val="16"/>
                              </w:rPr>
                              <w:t>5.2</w:t>
                            </w:r>
                          </w:p>
                        </w:tc>
                      </w:tr>
                      <w:tr w:rsidR="001952DB" w:rsidRPr="007E6ACD" w14:paraId="5F2B0FF1" w14:textId="77777777" w:rsidTr="00130FFE">
                        <w:trPr>
                          <w:jc w:val="center"/>
                        </w:trPr>
                        <w:tc>
                          <w:tcPr>
                            <w:tcW w:w="1296" w:type="dxa"/>
                            <w:tcBorders>
                              <w:left w:val="single" w:sz="18" w:space="0" w:color="auto"/>
                              <w:right w:val="single" w:sz="18" w:space="0" w:color="auto"/>
                            </w:tcBorders>
                            <w:shd w:val="clear" w:color="auto" w:fill="auto"/>
                            <w:vAlign w:val="center"/>
                          </w:tcPr>
                          <w:p w14:paraId="315314CA" w14:textId="77777777" w:rsidR="001952DB" w:rsidRPr="001952DB" w:rsidRDefault="001952DB" w:rsidP="00130FFE">
                            <w:pPr>
                              <w:pStyle w:val="TAC"/>
                              <w:rPr>
                                <w:sz w:val="16"/>
                                <w:szCs w:val="16"/>
                              </w:rPr>
                            </w:pPr>
                            <w:r w:rsidRPr="001952DB">
                              <w:rPr>
                                <w:sz w:val="16"/>
                                <w:szCs w:val="16"/>
                              </w:rPr>
                              <w:t>Source 3</w:t>
                            </w:r>
                          </w:p>
                        </w:tc>
                        <w:tc>
                          <w:tcPr>
                            <w:tcW w:w="1152" w:type="dxa"/>
                            <w:tcBorders>
                              <w:left w:val="single" w:sz="18" w:space="0" w:color="auto"/>
                              <w:right w:val="single" w:sz="18" w:space="0" w:color="auto"/>
                            </w:tcBorders>
                            <w:shd w:val="clear" w:color="auto" w:fill="auto"/>
                            <w:vAlign w:val="center"/>
                          </w:tcPr>
                          <w:p w14:paraId="5B515BE1" w14:textId="77777777" w:rsidR="001952DB" w:rsidRPr="001952DB" w:rsidRDefault="001952DB" w:rsidP="00130FFE">
                            <w:pPr>
                              <w:pStyle w:val="TAC"/>
                              <w:rPr>
                                <w:bCs/>
                                <w:sz w:val="16"/>
                                <w:szCs w:val="16"/>
                              </w:rPr>
                            </w:pPr>
                            <w:r w:rsidRPr="001952DB">
                              <w:rPr>
                                <w:bCs/>
                                <w:sz w:val="16"/>
                                <w:szCs w:val="16"/>
                              </w:rPr>
                              <w:t>Simulated</w:t>
                            </w:r>
                          </w:p>
                        </w:tc>
                        <w:tc>
                          <w:tcPr>
                            <w:tcW w:w="1080" w:type="dxa"/>
                            <w:tcBorders>
                              <w:left w:val="single" w:sz="18" w:space="0" w:color="auto"/>
                            </w:tcBorders>
                            <w:shd w:val="clear" w:color="auto" w:fill="auto"/>
                            <w:vAlign w:val="center"/>
                          </w:tcPr>
                          <w:p w14:paraId="5B3EA00D" w14:textId="77777777" w:rsidR="001952DB" w:rsidRPr="001952DB" w:rsidRDefault="001952DB" w:rsidP="00130FFE">
                            <w:pPr>
                              <w:pStyle w:val="TAC"/>
                              <w:rPr>
                                <w:sz w:val="16"/>
                                <w:szCs w:val="16"/>
                              </w:rPr>
                            </w:pPr>
                            <w:r w:rsidRPr="001952DB">
                              <w:rPr>
                                <w:sz w:val="16"/>
                                <w:szCs w:val="16"/>
                              </w:rPr>
                              <w:t>-11.60</w:t>
                            </w:r>
                          </w:p>
                        </w:tc>
                        <w:tc>
                          <w:tcPr>
                            <w:tcW w:w="1080" w:type="dxa"/>
                            <w:tcBorders>
                              <w:right w:val="single" w:sz="18" w:space="0" w:color="auto"/>
                            </w:tcBorders>
                            <w:shd w:val="clear" w:color="auto" w:fill="auto"/>
                            <w:vAlign w:val="center"/>
                          </w:tcPr>
                          <w:p w14:paraId="0C8F0059" w14:textId="77777777" w:rsidR="001952DB" w:rsidRPr="001952DB" w:rsidRDefault="001952DB" w:rsidP="00130FFE">
                            <w:pPr>
                              <w:pStyle w:val="TAC"/>
                              <w:rPr>
                                <w:sz w:val="16"/>
                                <w:szCs w:val="16"/>
                              </w:rPr>
                            </w:pPr>
                            <w:r w:rsidRPr="001952DB">
                              <w:rPr>
                                <w:sz w:val="16"/>
                                <w:szCs w:val="16"/>
                              </w:rPr>
                              <w:t>10.8</w:t>
                            </w:r>
                          </w:p>
                        </w:tc>
                        <w:tc>
                          <w:tcPr>
                            <w:tcW w:w="1080" w:type="dxa"/>
                            <w:tcBorders>
                              <w:left w:val="single" w:sz="18" w:space="0" w:color="auto"/>
                            </w:tcBorders>
                            <w:shd w:val="clear" w:color="auto" w:fill="auto"/>
                            <w:vAlign w:val="center"/>
                          </w:tcPr>
                          <w:p w14:paraId="650CFFD7" w14:textId="77777777" w:rsidR="001952DB" w:rsidRPr="001952DB" w:rsidRDefault="001952DB" w:rsidP="00130FFE">
                            <w:pPr>
                              <w:pStyle w:val="TAC"/>
                              <w:rPr>
                                <w:sz w:val="16"/>
                                <w:szCs w:val="16"/>
                              </w:rPr>
                            </w:pPr>
                            <w:r w:rsidRPr="001952DB">
                              <w:rPr>
                                <w:sz w:val="16"/>
                                <w:szCs w:val="16"/>
                              </w:rPr>
                              <w:t>-13.6</w:t>
                            </w:r>
                          </w:p>
                        </w:tc>
                        <w:tc>
                          <w:tcPr>
                            <w:tcW w:w="1080" w:type="dxa"/>
                            <w:tcBorders>
                              <w:right w:val="single" w:sz="18" w:space="0" w:color="auto"/>
                            </w:tcBorders>
                            <w:shd w:val="clear" w:color="auto" w:fill="auto"/>
                            <w:vAlign w:val="center"/>
                          </w:tcPr>
                          <w:p w14:paraId="3EBFCD12" w14:textId="77777777" w:rsidR="001952DB" w:rsidRPr="001952DB" w:rsidRDefault="001952DB" w:rsidP="00130FFE">
                            <w:pPr>
                              <w:pStyle w:val="TAC"/>
                              <w:rPr>
                                <w:sz w:val="16"/>
                                <w:szCs w:val="16"/>
                              </w:rPr>
                            </w:pPr>
                            <w:r w:rsidRPr="001952DB">
                              <w:rPr>
                                <w:sz w:val="16"/>
                                <w:szCs w:val="16"/>
                              </w:rPr>
                              <w:t>7.0</w:t>
                            </w:r>
                          </w:p>
                        </w:tc>
                      </w:tr>
                      <w:tr w:rsidR="001952DB" w:rsidRPr="007E6ACD" w14:paraId="038F1BBA" w14:textId="77777777" w:rsidTr="00130FFE">
                        <w:trPr>
                          <w:jc w:val="center"/>
                        </w:trPr>
                        <w:tc>
                          <w:tcPr>
                            <w:tcW w:w="1296" w:type="dxa"/>
                            <w:tcBorders>
                              <w:left w:val="single" w:sz="18" w:space="0" w:color="auto"/>
                              <w:right w:val="single" w:sz="18" w:space="0" w:color="auto"/>
                            </w:tcBorders>
                            <w:shd w:val="clear" w:color="auto" w:fill="auto"/>
                            <w:vAlign w:val="center"/>
                          </w:tcPr>
                          <w:p w14:paraId="120F79AE" w14:textId="77777777" w:rsidR="001952DB" w:rsidRPr="001952DB" w:rsidRDefault="001952DB" w:rsidP="00130FFE">
                            <w:pPr>
                              <w:pStyle w:val="TAC"/>
                              <w:rPr>
                                <w:sz w:val="16"/>
                                <w:szCs w:val="16"/>
                              </w:rPr>
                            </w:pPr>
                            <w:r w:rsidRPr="001952DB">
                              <w:rPr>
                                <w:sz w:val="16"/>
                                <w:szCs w:val="16"/>
                              </w:rPr>
                              <w:t>Source 4</w:t>
                            </w:r>
                          </w:p>
                        </w:tc>
                        <w:tc>
                          <w:tcPr>
                            <w:tcW w:w="1152" w:type="dxa"/>
                            <w:tcBorders>
                              <w:left w:val="single" w:sz="18" w:space="0" w:color="auto"/>
                              <w:right w:val="single" w:sz="18" w:space="0" w:color="auto"/>
                            </w:tcBorders>
                            <w:shd w:val="clear" w:color="auto" w:fill="auto"/>
                            <w:vAlign w:val="center"/>
                          </w:tcPr>
                          <w:p w14:paraId="76BBB59D" w14:textId="77777777" w:rsidR="001952DB" w:rsidRPr="001952DB" w:rsidRDefault="001952DB" w:rsidP="00130FFE">
                            <w:pPr>
                              <w:pStyle w:val="TAC"/>
                              <w:rPr>
                                <w:bCs/>
                                <w:sz w:val="16"/>
                                <w:szCs w:val="16"/>
                              </w:rPr>
                            </w:pPr>
                            <w:r w:rsidRPr="001952DB">
                              <w:rPr>
                                <w:bCs/>
                                <w:sz w:val="16"/>
                                <w:szCs w:val="16"/>
                              </w:rPr>
                              <w:t>Measured</w:t>
                            </w:r>
                          </w:p>
                        </w:tc>
                        <w:tc>
                          <w:tcPr>
                            <w:tcW w:w="1080" w:type="dxa"/>
                            <w:tcBorders>
                              <w:left w:val="single" w:sz="18" w:space="0" w:color="auto"/>
                            </w:tcBorders>
                            <w:shd w:val="clear" w:color="auto" w:fill="auto"/>
                            <w:vAlign w:val="center"/>
                          </w:tcPr>
                          <w:p w14:paraId="1A334B16" w14:textId="77777777" w:rsidR="001952DB" w:rsidRPr="001952DB" w:rsidRDefault="001952DB" w:rsidP="00130FFE">
                            <w:pPr>
                              <w:pStyle w:val="TAC"/>
                              <w:rPr>
                                <w:sz w:val="16"/>
                                <w:szCs w:val="16"/>
                              </w:rPr>
                            </w:pPr>
                            <w:r w:rsidRPr="001952DB">
                              <w:rPr>
                                <w:sz w:val="16"/>
                                <w:szCs w:val="16"/>
                              </w:rPr>
                              <w:t>-13.10</w:t>
                            </w:r>
                          </w:p>
                        </w:tc>
                        <w:tc>
                          <w:tcPr>
                            <w:tcW w:w="1080" w:type="dxa"/>
                            <w:tcBorders>
                              <w:right w:val="single" w:sz="18" w:space="0" w:color="auto"/>
                            </w:tcBorders>
                            <w:shd w:val="clear" w:color="auto" w:fill="auto"/>
                            <w:vAlign w:val="center"/>
                          </w:tcPr>
                          <w:p w14:paraId="3CD458FE" w14:textId="77777777" w:rsidR="001952DB" w:rsidRPr="001952DB" w:rsidRDefault="001952DB" w:rsidP="00130FFE">
                            <w:pPr>
                              <w:pStyle w:val="TAC"/>
                              <w:rPr>
                                <w:sz w:val="16"/>
                                <w:szCs w:val="16"/>
                              </w:rPr>
                            </w:pPr>
                            <w:r w:rsidRPr="001952DB">
                              <w:rPr>
                                <w:sz w:val="16"/>
                                <w:szCs w:val="16"/>
                              </w:rPr>
                              <w:t>9.30</w:t>
                            </w:r>
                          </w:p>
                        </w:tc>
                        <w:tc>
                          <w:tcPr>
                            <w:tcW w:w="1080" w:type="dxa"/>
                            <w:tcBorders>
                              <w:left w:val="single" w:sz="18" w:space="0" w:color="auto"/>
                            </w:tcBorders>
                            <w:shd w:val="clear" w:color="auto" w:fill="auto"/>
                            <w:vAlign w:val="center"/>
                          </w:tcPr>
                          <w:p w14:paraId="3966E57C" w14:textId="77777777" w:rsidR="001952DB" w:rsidRPr="001952DB" w:rsidRDefault="001952DB" w:rsidP="00130FFE">
                            <w:pPr>
                              <w:pStyle w:val="TAC"/>
                              <w:rPr>
                                <w:sz w:val="16"/>
                                <w:szCs w:val="16"/>
                              </w:rPr>
                            </w:pPr>
                            <w:r w:rsidRPr="001952DB">
                              <w:rPr>
                                <w:sz w:val="16"/>
                                <w:szCs w:val="16"/>
                              </w:rPr>
                              <w:t>-</w:t>
                            </w:r>
                          </w:p>
                        </w:tc>
                        <w:tc>
                          <w:tcPr>
                            <w:tcW w:w="1080" w:type="dxa"/>
                            <w:tcBorders>
                              <w:right w:val="single" w:sz="18" w:space="0" w:color="auto"/>
                            </w:tcBorders>
                            <w:shd w:val="clear" w:color="auto" w:fill="auto"/>
                            <w:vAlign w:val="center"/>
                          </w:tcPr>
                          <w:p w14:paraId="3B7E9E63" w14:textId="77777777" w:rsidR="001952DB" w:rsidRPr="001952DB" w:rsidRDefault="001952DB" w:rsidP="00130FFE">
                            <w:pPr>
                              <w:pStyle w:val="TAC"/>
                              <w:rPr>
                                <w:sz w:val="16"/>
                                <w:szCs w:val="16"/>
                              </w:rPr>
                            </w:pPr>
                            <w:r w:rsidRPr="001952DB">
                              <w:rPr>
                                <w:sz w:val="16"/>
                                <w:szCs w:val="16"/>
                              </w:rPr>
                              <w:t>-</w:t>
                            </w:r>
                          </w:p>
                        </w:tc>
                      </w:tr>
                      <w:tr w:rsidR="001952DB" w:rsidRPr="007E6ACD" w14:paraId="5B3DE63A" w14:textId="77777777" w:rsidTr="00130FFE">
                        <w:trPr>
                          <w:jc w:val="center"/>
                        </w:trPr>
                        <w:tc>
                          <w:tcPr>
                            <w:tcW w:w="1296" w:type="dxa"/>
                            <w:tcBorders>
                              <w:left w:val="single" w:sz="18" w:space="0" w:color="auto"/>
                              <w:bottom w:val="single" w:sz="18" w:space="0" w:color="auto"/>
                              <w:right w:val="single" w:sz="18" w:space="0" w:color="auto"/>
                            </w:tcBorders>
                            <w:shd w:val="clear" w:color="auto" w:fill="auto"/>
                            <w:vAlign w:val="center"/>
                          </w:tcPr>
                          <w:p w14:paraId="2427674B" w14:textId="77777777" w:rsidR="001952DB" w:rsidRPr="001952DB" w:rsidRDefault="001952DB" w:rsidP="00130FFE">
                            <w:pPr>
                              <w:pStyle w:val="TAC"/>
                              <w:rPr>
                                <w:sz w:val="16"/>
                                <w:szCs w:val="16"/>
                              </w:rPr>
                            </w:pPr>
                            <w:r w:rsidRPr="001952DB">
                              <w:rPr>
                                <w:sz w:val="16"/>
                                <w:szCs w:val="16"/>
                              </w:rPr>
                              <w:t>Source 5</w:t>
                            </w:r>
                          </w:p>
                        </w:tc>
                        <w:tc>
                          <w:tcPr>
                            <w:tcW w:w="1152" w:type="dxa"/>
                            <w:tcBorders>
                              <w:left w:val="single" w:sz="18" w:space="0" w:color="auto"/>
                              <w:bottom w:val="single" w:sz="18" w:space="0" w:color="auto"/>
                              <w:right w:val="single" w:sz="18" w:space="0" w:color="auto"/>
                            </w:tcBorders>
                            <w:shd w:val="clear" w:color="auto" w:fill="auto"/>
                            <w:vAlign w:val="center"/>
                          </w:tcPr>
                          <w:p w14:paraId="16B26EFB" w14:textId="77777777" w:rsidR="001952DB" w:rsidRPr="001952DB" w:rsidRDefault="001952DB" w:rsidP="00130FFE">
                            <w:pPr>
                              <w:pStyle w:val="TAC"/>
                              <w:rPr>
                                <w:bCs/>
                                <w:sz w:val="16"/>
                                <w:szCs w:val="16"/>
                              </w:rPr>
                            </w:pPr>
                            <w:r w:rsidRPr="001952DB">
                              <w:rPr>
                                <w:bCs/>
                                <w:sz w:val="16"/>
                                <w:szCs w:val="16"/>
                              </w:rPr>
                              <w:t>Simulated</w:t>
                            </w:r>
                          </w:p>
                        </w:tc>
                        <w:tc>
                          <w:tcPr>
                            <w:tcW w:w="1080" w:type="dxa"/>
                            <w:tcBorders>
                              <w:left w:val="single" w:sz="18" w:space="0" w:color="auto"/>
                              <w:bottom w:val="single" w:sz="18" w:space="0" w:color="auto"/>
                            </w:tcBorders>
                            <w:shd w:val="clear" w:color="auto" w:fill="auto"/>
                            <w:vAlign w:val="center"/>
                          </w:tcPr>
                          <w:p w14:paraId="565858A4" w14:textId="77777777" w:rsidR="001952DB" w:rsidRPr="001952DB" w:rsidRDefault="001952DB" w:rsidP="00130FFE">
                            <w:pPr>
                              <w:pStyle w:val="TAC"/>
                              <w:rPr>
                                <w:sz w:val="16"/>
                                <w:szCs w:val="16"/>
                              </w:rPr>
                            </w:pPr>
                            <w:r w:rsidRPr="001952DB">
                              <w:rPr>
                                <w:sz w:val="16"/>
                                <w:szCs w:val="16"/>
                              </w:rPr>
                              <w:t>-11.70</w:t>
                            </w:r>
                          </w:p>
                        </w:tc>
                        <w:tc>
                          <w:tcPr>
                            <w:tcW w:w="1080" w:type="dxa"/>
                            <w:tcBorders>
                              <w:bottom w:val="single" w:sz="18" w:space="0" w:color="auto"/>
                              <w:right w:val="single" w:sz="18" w:space="0" w:color="auto"/>
                            </w:tcBorders>
                            <w:shd w:val="clear" w:color="auto" w:fill="auto"/>
                            <w:vAlign w:val="center"/>
                          </w:tcPr>
                          <w:p w14:paraId="164D7408" w14:textId="77777777" w:rsidR="001952DB" w:rsidRPr="001952DB" w:rsidRDefault="001952DB" w:rsidP="00130FFE">
                            <w:pPr>
                              <w:pStyle w:val="TAC"/>
                              <w:rPr>
                                <w:sz w:val="16"/>
                                <w:szCs w:val="16"/>
                              </w:rPr>
                            </w:pPr>
                            <w:r w:rsidRPr="001952DB">
                              <w:rPr>
                                <w:sz w:val="16"/>
                                <w:szCs w:val="16"/>
                              </w:rPr>
                              <w:t>10.7</w:t>
                            </w:r>
                          </w:p>
                        </w:tc>
                        <w:tc>
                          <w:tcPr>
                            <w:tcW w:w="1080" w:type="dxa"/>
                            <w:tcBorders>
                              <w:left w:val="single" w:sz="18" w:space="0" w:color="auto"/>
                              <w:bottom w:val="single" w:sz="18" w:space="0" w:color="auto"/>
                            </w:tcBorders>
                            <w:shd w:val="clear" w:color="auto" w:fill="auto"/>
                            <w:vAlign w:val="center"/>
                          </w:tcPr>
                          <w:p w14:paraId="34691253" w14:textId="77777777" w:rsidR="001952DB" w:rsidRPr="001952DB" w:rsidRDefault="001952DB" w:rsidP="00130FFE">
                            <w:pPr>
                              <w:pStyle w:val="TAC"/>
                              <w:rPr>
                                <w:sz w:val="16"/>
                                <w:szCs w:val="16"/>
                              </w:rPr>
                            </w:pPr>
                            <w:r w:rsidRPr="001952DB">
                              <w:rPr>
                                <w:sz w:val="16"/>
                                <w:szCs w:val="16"/>
                              </w:rPr>
                              <w:t>-</w:t>
                            </w:r>
                          </w:p>
                        </w:tc>
                        <w:tc>
                          <w:tcPr>
                            <w:tcW w:w="1080" w:type="dxa"/>
                            <w:tcBorders>
                              <w:bottom w:val="single" w:sz="18" w:space="0" w:color="auto"/>
                              <w:right w:val="single" w:sz="18" w:space="0" w:color="auto"/>
                            </w:tcBorders>
                            <w:shd w:val="clear" w:color="auto" w:fill="auto"/>
                            <w:vAlign w:val="center"/>
                          </w:tcPr>
                          <w:p w14:paraId="3DF0D591" w14:textId="77777777" w:rsidR="001952DB" w:rsidRPr="001952DB" w:rsidRDefault="001952DB" w:rsidP="00130FFE">
                            <w:pPr>
                              <w:pStyle w:val="TAC"/>
                              <w:rPr>
                                <w:sz w:val="16"/>
                                <w:szCs w:val="16"/>
                              </w:rPr>
                            </w:pPr>
                            <w:r w:rsidRPr="001952DB">
                              <w:rPr>
                                <w:sz w:val="16"/>
                                <w:szCs w:val="16"/>
                              </w:rPr>
                              <w:t>-</w:t>
                            </w:r>
                          </w:p>
                        </w:tc>
                      </w:tr>
                      <w:tr w:rsidR="001952DB" w:rsidRPr="007E6ACD" w14:paraId="4C727055" w14:textId="77777777" w:rsidTr="00130FFE">
                        <w:trPr>
                          <w:jc w:val="center"/>
                        </w:trPr>
                        <w:tc>
                          <w:tcPr>
                            <w:tcW w:w="1296" w:type="dxa"/>
                            <w:tcBorders>
                              <w:top w:val="single" w:sz="18" w:space="0" w:color="auto"/>
                              <w:left w:val="single" w:sz="18" w:space="0" w:color="auto"/>
                              <w:bottom w:val="single" w:sz="18" w:space="0" w:color="auto"/>
                              <w:right w:val="single" w:sz="18" w:space="0" w:color="auto"/>
                            </w:tcBorders>
                            <w:shd w:val="clear" w:color="auto" w:fill="auto"/>
                            <w:vAlign w:val="center"/>
                          </w:tcPr>
                          <w:p w14:paraId="70B63501" w14:textId="77777777" w:rsidR="001952DB" w:rsidRPr="001952DB" w:rsidRDefault="001952DB" w:rsidP="00130FFE">
                            <w:pPr>
                              <w:pStyle w:val="TAC"/>
                              <w:rPr>
                                <w:b/>
                                <w:sz w:val="16"/>
                                <w:szCs w:val="16"/>
                              </w:rPr>
                            </w:pPr>
                            <w:r w:rsidRPr="001952DB">
                              <w:rPr>
                                <w:b/>
                                <w:sz w:val="16"/>
                                <w:szCs w:val="16"/>
                              </w:rPr>
                              <w:t>Average</w:t>
                            </w:r>
                          </w:p>
                        </w:tc>
                        <w:tc>
                          <w:tcPr>
                            <w:tcW w:w="1152" w:type="dxa"/>
                            <w:tcBorders>
                              <w:top w:val="single" w:sz="18" w:space="0" w:color="auto"/>
                              <w:left w:val="single" w:sz="18" w:space="0" w:color="auto"/>
                              <w:bottom w:val="single" w:sz="18" w:space="0" w:color="auto"/>
                              <w:right w:val="single" w:sz="18" w:space="0" w:color="auto"/>
                            </w:tcBorders>
                            <w:shd w:val="clear" w:color="auto" w:fill="auto"/>
                            <w:vAlign w:val="center"/>
                          </w:tcPr>
                          <w:p w14:paraId="191C63D2" w14:textId="77777777" w:rsidR="001952DB" w:rsidRPr="001952DB" w:rsidRDefault="001952DB" w:rsidP="00130FFE">
                            <w:pPr>
                              <w:pStyle w:val="TAC"/>
                              <w:rPr>
                                <w:b/>
                                <w:bCs/>
                                <w:sz w:val="16"/>
                                <w:szCs w:val="16"/>
                              </w:rPr>
                            </w:pPr>
                          </w:p>
                        </w:tc>
                        <w:tc>
                          <w:tcPr>
                            <w:tcW w:w="1080" w:type="dxa"/>
                            <w:tcBorders>
                              <w:top w:val="single" w:sz="18" w:space="0" w:color="auto"/>
                              <w:left w:val="single" w:sz="18" w:space="0" w:color="auto"/>
                              <w:bottom w:val="single" w:sz="18" w:space="0" w:color="auto"/>
                            </w:tcBorders>
                            <w:shd w:val="clear" w:color="auto" w:fill="auto"/>
                            <w:vAlign w:val="center"/>
                          </w:tcPr>
                          <w:p w14:paraId="712E3DE3" w14:textId="77777777" w:rsidR="001952DB" w:rsidRPr="001952DB" w:rsidRDefault="001952DB" w:rsidP="00130FFE">
                            <w:pPr>
                              <w:pStyle w:val="TAC"/>
                              <w:rPr>
                                <w:b/>
                                <w:sz w:val="16"/>
                                <w:szCs w:val="16"/>
                              </w:rPr>
                            </w:pPr>
                            <w:r w:rsidRPr="001952DB">
                              <w:rPr>
                                <w:b/>
                                <w:sz w:val="16"/>
                                <w:szCs w:val="16"/>
                              </w:rPr>
                              <w:t>-12.98</w:t>
                            </w:r>
                          </w:p>
                        </w:tc>
                        <w:tc>
                          <w:tcPr>
                            <w:tcW w:w="1080" w:type="dxa"/>
                            <w:tcBorders>
                              <w:top w:val="single" w:sz="18" w:space="0" w:color="auto"/>
                              <w:bottom w:val="single" w:sz="18" w:space="0" w:color="auto"/>
                              <w:right w:val="single" w:sz="18" w:space="0" w:color="auto"/>
                            </w:tcBorders>
                            <w:shd w:val="clear" w:color="auto" w:fill="auto"/>
                            <w:vAlign w:val="center"/>
                          </w:tcPr>
                          <w:p w14:paraId="16091C10" w14:textId="77777777" w:rsidR="001952DB" w:rsidRPr="001952DB" w:rsidRDefault="001952DB" w:rsidP="00130FFE">
                            <w:pPr>
                              <w:pStyle w:val="TAC"/>
                              <w:rPr>
                                <w:b/>
                                <w:sz w:val="16"/>
                                <w:szCs w:val="16"/>
                              </w:rPr>
                            </w:pPr>
                            <w:r w:rsidRPr="001952DB">
                              <w:rPr>
                                <w:b/>
                                <w:sz w:val="16"/>
                                <w:szCs w:val="16"/>
                              </w:rPr>
                              <w:t>9.44</w:t>
                            </w:r>
                          </w:p>
                        </w:tc>
                        <w:tc>
                          <w:tcPr>
                            <w:tcW w:w="1080" w:type="dxa"/>
                            <w:tcBorders>
                              <w:top w:val="single" w:sz="18" w:space="0" w:color="auto"/>
                              <w:left w:val="single" w:sz="18" w:space="0" w:color="auto"/>
                              <w:bottom w:val="single" w:sz="18" w:space="0" w:color="auto"/>
                            </w:tcBorders>
                            <w:shd w:val="clear" w:color="auto" w:fill="auto"/>
                            <w:vAlign w:val="center"/>
                          </w:tcPr>
                          <w:p w14:paraId="7686492E" w14:textId="77777777" w:rsidR="001952DB" w:rsidRPr="001952DB" w:rsidRDefault="001952DB" w:rsidP="00130FFE">
                            <w:pPr>
                              <w:pStyle w:val="TAC"/>
                              <w:rPr>
                                <w:b/>
                                <w:sz w:val="16"/>
                                <w:szCs w:val="16"/>
                              </w:rPr>
                            </w:pPr>
                            <w:r w:rsidRPr="001952DB">
                              <w:rPr>
                                <w:b/>
                                <w:sz w:val="16"/>
                                <w:szCs w:val="16"/>
                              </w:rPr>
                              <w:t>[-18 to</w:t>
                            </w:r>
                          </w:p>
                          <w:p w14:paraId="18B272D5" w14:textId="77777777" w:rsidR="001952DB" w:rsidRPr="001952DB" w:rsidRDefault="001952DB" w:rsidP="00130FFE">
                            <w:pPr>
                              <w:pStyle w:val="TAC"/>
                              <w:rPr>
                                <w:b/>
                                <w:sz w:val="16"/>
                                <w:szCs w:val="16"/>
                              </w:rPr>
                            </w:pPr>
                            <w:r w:rsidRPr="001952DB">
                              <w:rPr>
                                <w:b/>
                                <w:sz w:val="16"/>
                                <w:szCs w:val="16"/>
                              </w:rPr>
                              <w:t>-13.6]</w:t>
                            </w:r>
                          </w:p>
                        </w:tc>
                        <w:tc>
                          <w:tcPr>
                            <w:tcW w:w="1080" w:type="dxa"/>
                            <w:tcBorders>
                              <w:top w:val="single" w:sz="18" w:space="0" w:color="auto"/>
                              <w:bottom w:val="single" w:sz="18" w:space="0" w:color="auto"/>
                              <w:right w:val="single" w:sz="18" w:space="0" w:color="auto"/>
                            </w:tcBorders>
                            <w:shd w:val="clear" w:color="auto" w:fill="auto"/>
                            <w:vAlign w:val="center"/>
                          </w:tcPr>
                          <w:p w14:paraId="10EC1871" w14:textId="77777777" w:rsidR="001952DB" w:rsidRPr="001952DB" w:rsidRDefault="001952DB" w:rsidP="00130FFE">
                            <w:pPr>
                              <w:pStyle w:val="TAC"/>
                              <w:rPr>
                                <w:b/>
                                <w:sz w:val="16"/>
                                <w:szCs w:val="16"/>
                              </w:rPr>
                            </w:pPr>
                            <w:r w:rsidRPr="001952DB">
                              <w:rPr>
                                <w:b/>
                                <w:sz w:val="16"/>
                                <w:szCs w:val="16"/>
                              </w:rPr>
                              <w:t>[2.5-7.0]</w:t>
                            </w:r>
                          </w:p>
                        </w:tc>
                      </w:tr>
                    </w:tbl>
                    <w:p w14:paraId="5D4C3914" w14:textId="77777777" w:rsidR="001952DB" w:rsidRPr="007E6ACD" w:rsidRDefault="001952DB" w:rsidP="001952DB">
                      <w:pPr>
                        <w:rPr>
                          <w:lang w:eastAsia="ja-JP"/>
                        </w:rPr>
                      </w:pPr>
                    </w:p>
                    <w:p w14:paraId="5036AA0D" w14:textId="77777777" w:rsidR="001952DB" w:rsidRPr="001952DB" w:rsidRDefault="001952DB" w:rsidP="001952DB">
                      <w:pPr>
                        <w:pStyle w:val="TH"/>
                        <w:rPr>
                          <w:sz w:val="16"/>
                          <w:szCs w:val="16"/>
                        </w:rPr>
                      </w:pPr>
                      <w:r w:rsidRPr="001952DB">
                        <w:rPr>
                          <w:sz w:val="16"/>
                          <w:szCs w:val="16"/>
                        </w:rPr>
                        <w:t>Table 7.2.1.4.3-3: Summary of 50%-tile values – 2 panel</w:t>
                      </w:r>
                    </w:p>
                    <w:tbl>
                      <w:tblPr>
                        <w:tblW w:w="6768" w:type="dxa"/>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4A0" w:firstRow="1" w:lastRow="0" w:firstColumn="1" w:lastColumn="0" w:noHBand="0" w:noVBand="1"/>
                      </w:tblPr>
                      <w:tblGrid>
                        <w:gridCol w:w="1296"/>
                        <w:gridCol w:w="1152"/>
                        <w:gridCol w:w="1080"/>
                        <w:gridCol w:w="1080"/>
                        <w:gridCol w:w="1080"/>
                        <w:gridCol w:w="1080"/>
                      </w:tblGrid>
                      <w:tr w:rsidR="001952DB" w:rsidRPr="007E6ACD" w14:paraId="1E92D41B" w14:textId="77777777" w:rsidTr="00130FFE">
                        <w:trPr>
                          <w:jc w:val="center"/>
                        </w:trPr>
                        <w:tc>
                          <w:tcPr>
                            <w:tcW w:w="1296" w:type="dxa"/>
                            <w:vMerge w:val="restart"/>
                            <w:tcBorders>
                              <w:top w:val="single" w:sz="18" w:space="0" w:color="auto"/>
                              <w:bottom w:val="single" w:sz="4" w:space="0" w:color="auto"/>
                            </w:tcBorders>
                            <w:shd w:val="clear" w:color="auto" w:fill="auto"/>
                            <w:vAlign w:val="center"/>
                          </w:tcPr>
                          <w:p w14:paraId="5C26A33E" w14:textId="77777777" w:rsidR="001952DB" w:rsidRPr="001952DB" w:rsidRDefault="001952DB" w:rsidP="00130FFE">
                            <w:pPr>
                              <w:pStyle w:val="TAH"/>
                              <w:rPr>
                                <w:rFonts w:cs="Arial"/>
                                <w:sz w:val="16"/>
                                <w:szCs w:val="16"/>
                              </w:rPr>
                            </w:pPr>
                            <w:r w:rsidRPr="001952DB">
                              <w:rPr>
                                <w:rFonts w:cs="Arial"/>
                                <w:sz w:val="16"/>
                                <w:szCs w:val="16"/>
                              </w:rPr>
                              <w:t>Source</w:t>
                            </w:r>
                          </w:p>
                        </w:tc>
                        <w:tc>
                          <w:tcPr>
                            <w:tcW w:w="1152" w:type="dxa"/>
                            <w:vMerge w:val="restart"/>
                            <w:tcBorders>
                              <w:top w:val="single" w:sz="18" w:space="0" w:color="auto"/>
                              <w:bottom w:val="single" w:sz="4" w:space="0" w:color="auto"/>
                              <w:right w:val="single" w:sz="18" w:space="0" w:color="auto"/>
                            </w:tcBorders>
                            <w:shd w:val="clear" w:color="auto" w:fill="auto"/>
                            <w:vAlign w:val="center"/>
                            <w:hideMark/>
                          </w:tcPr>
                          <w:p w14:paraId="5151584A" w14:textId="77777777" w:rsidR="001952DB" w:rsidRPr="001952DB" w:rsidRDefault="001952DB" w:rsidP="00130FFE">
                            <w:pPr>
                              <w:pStyle w:val="TAH"/>
                              <w:rPr>
                                <w:rFonts w:cs="Arial"/>
                                <w:sz w:val="16"/>
                                <w:szCs w:val="16"/>
                              </w:rPr>
                            </w:pPr>
                            <w:r w:rsidRPr="001952DB">
                              <w:rPr>
                                <w:rFonts w:cs="Arial"/>
                                <w:sz w:val="16"/>
                                <w:szCs w:val="16"/>
                              </w:rPr>
                              <w:t>Data type</w:t>
                            </w:r>
                          </w:p>
                        </w:tc>
                        <w:tc>
                          <w:tcPr>
                            <w:tcW w:w="2160" w:type="dxa"/>
                            <w:gridSpan w:val="2"/>
                            <w:tcBorders>
                              <w:top w:val="single" w:sz="18" w:space="0" w:color="auto"/>
                              <w:left w:val="single" w:sz="18" w:space="0" w:color="auto"/>
                              <w:bottom w:val="single" w:sz="4" w:space="0" w:color="auto"/>
                              <w:right w:val="single" w:sz="18" w:space="0" w:color="auto"/>
                            </w:tcBorders>
                            <w:shd w:val="clear" w:color="auto" w:fill="auto"/>
                            <w:vAlign w:val="center"/>
                            <w:hideMark/>
                          </w:tcPr>
                          <w:p w14:paraId="38B4F5C3" w14:textId="77777777" w:rsidR="001952DB" w:rsidRPr="001952DB" w:rsidRDefault="001952DB" w:rsidP="00130FFE">
                            <w:pPr>
                              <w:pStyle w:val="TAH"/>
                              <w:rPr>
                                <w:rFonts w:eastAsia="SimSun" w:cs="Arial"/>
                                <w:sz w:val="16"/>
                                <w:szCs w:val="16"/>
                              </w:rPr>
                            </w:pPr>
                            <w:r w:rsidRPr="001952DB">
                              <w:rPr>
                                <w:rFonts w:cs="Arial"/>
                                <w:sz w:val="16"/>
                                <w:szCs w:val="16"/>
                              </w:rPr>
                              <w:t>28GHz</w:t>
                            </w:r>
                          </w:p>
                        </w:tc>
                        <w:tc>
                          <w:tcPr>
                            <w:tcW w:w="2160" w:type="dxa"/>
                            <w:gridSpan w:val="2"/>
                            <w:tcBorders>
                              <w:top w:val="single" w:sz="18" w:space="0" w:color="auto"/>
                              <w:left w:val="single" w:sz="18" w:space="0" w:color="auto"/>
                              <w:bottom w:val="single" w:sz="4" w:space="0" w:color="auto"/>
                            </w:tcBorders>
                            <w:shd w:val="clear" w:color="auto" w:fill="auto"/>
                            <w:vAlign w:val="center"/>
                          </w:tcPr>
                          <w:p w14:paraId="1144FC61" w14:textId="77777777" w:rsidR="001952DB" w:rsidRPr="001952DB" w:rsidRDefault="001952DB" w:rsidP="00130FFE">
                            <w:pPr>
                              <w:pStyle w:val="TAH"/>
                              <w:rPr>
                                <w:rFonts w:cs="Arial"/>
                                <w:sz w:val="16"/>
                                <w:szCs w:val="16"/>
                              </w:rPr>
                            </w:pPr>
                            <w:r w:rsidRPr="001952DB">
                              <w:rPr>
                                <w:rFonts w:cs="Arial"/>
                                <w:sz w:val="16"/>
                                <w:szCs w:val="16"/>
                              </w:rPr>
                              <w:t>39GHz</w:t>
                            </w:r>
                          </w:p>
                        </w:tc>
                      </w:tr>
                      <w:tr w:rsidR="001952DB" w:rsidRPr="007E6ACD" w14:paraId="76ECE19D" w14:textId="77777777" w:rsidTr="00130FFE">
                        <w:trPr>
                          <w:jc w:val="center"/>
                        </w:trPr>
                        <w:tc>
                          <w:tcPr>
                            <w:tcW w:w="1296" w:type="dxa"/>
                            <w:vMerge/>
                            <w:tcBorders>
                              <w:top w:val="single" w:sz="4" w:space="0" w:color="auto"/>
                              <w:bottom w:val="single" w:sz="18" w:space="0" w:color="auto"/>
                            </w:tcBorders>
                            <w:shd w:val="clear" w:color="auto" w:fill="auto"/>
                            <w:vAlign w:val="center"/>
                          </w:tcPr>
                          <w:p w14:paraId="01DFD280" w14:textId="77777777" w:rsidR="001952DB" w:rsidRPr="001952DB" w:rsidRDefault="001952DB" w:rsidP="00130FFE">
                            <w:pPr>
                              <w:pStyle w:val="TAH"/>
                              <w:rPr>
                                <w:rFonts w:cs="Arial"/>
                                <w:sz w:val="16"/>
                                <w:szCs w:val="16"/>
                              </w:rPr>
                            </w:pPr>
                          </w:p>
                        </w:tc>
                        <w:tc>
                          <w:tcPr>
                            <w:tcW w:w="1152" w:type="dxa"/>
                            <w:vMerge/>
                            <w:tcBorders>
                              <w:top w:val="single" w:sz="4" w:space="0" w:color="auto"/>
                              <w:bottom w:val="single" w:sz="18" w:space="0" w:color="auto"/>
                              <w:right w:val="single" w:sz="18" w:space="0" w:color="auto"/>
                            </w:tcBorders>
                            <w:shd w:val="clear" w:color="auto" w:fill="auto"/>
                            <w:vAlign w:val="center"/>
                          </w:tcPr>
                          <w:p w14:paraId="029B1EF1" w14:textId="77777777" w:rsidR="001952DB" w:rsidRPr="001952DB" w:rsidRDefault="001952DB" w:rsidP="00130FFE">
                            <w:pPr>
                              <w:pStyle w:val="TAH"/>
                              <w:rPr>
                                <w:rFonts w:cs="Arial"/>
                                <w:sz w:val="16"/>
                                <w:szCs w:val="16"/>
                              </w:rPr>
                            </w:pPr>
                          </w:p>
                        </w:tc>
                        <w:tc>
                          <w:tcPr>
                            <w:tcW w:w="1080" w:type="dxa"/>
                            <w:tcBorders>
                              <w:top w:val="single" w:sz="4" w:space="0" w:color="auto"/>
                              <w:left w:val="single" w:sz="18" w:space="0" w:color="auto"/>
                              <w:bottom w:val="single" w:sz="18" w:space="0" w:color="auto"/>
                            </w:tcBorders>
                            <w:shd w:val="clear" w:color="auto" w:fill="auto"/>
                            <w:vAlign w:val="center"/>
                          </w:tcPr>
                          <w:p w14:paraId="13FEBE00" w14:textId="77777777" w:rsidR="001952DB" w:rsidRPr="001952DB" w:rsidRDefault="001952DB" w:rsidP="00130FFE">
                            <w:pPr>
                              <w:pStyle w:val="TAH"/>
                              <w:rPr>
                                <w:rFonts w:cs="Arial"/>
                                <w:sz w:val="16"/>
                                <w:szCs w:val="16"/>
                              </w:rPr>
                            </w:pPr>
                            <w:r w:rsidRPr="001952DB">
                              <w:rPr>
                                <w:rFonts w:eastAsia="SimSun" w:cs="Arial"/>
                                <w:sz w:val="16"/>
                                <w:szCs w:val="16"/>
                              </w:rPr>
                              <w:t>Drop</w:t>
                            </w:r>
                          </w:p>
                        </w:tc>
                        <w:tc>
                          <w:tcPr>
                            <w:tcW w:w="1080" w:type="dxa"/>
                            <w:tcBorders>
                              <w:top w:val="single" w:sz="4" w:space="0" w:color="auto"/>
                              <w:bottom w:val="single" w:sz="18" w:space="0" w:color="auto"/>
                              <w:right w:val="single" w:sz="18" w:space="0" w:color="auto"/>
                            </w:tcBorders>
                            <w:shd w:val="clear" w:color="auto" w:fill="auto"/>
                            <w:vAlign w:val="center"/>
                          </w:tcPr>
                          <w:p w14:paraId="2ECBC430" w14:textId="77777777" w:rsidR="001952DB" w:rsidRPr="001952DB" w:rsidRDefault="001952DB" w:rsidP="00130FFE">
                            <w:pPr>
                              <w:pStyle w:val="TAH"/>
                              <w:rPr>
                                <w:rFonts w:cs="Arial"/>
                                <w:sz w:val="16"/>
                                <w:szCs w:val="16"/>
                              </w:rPr>
                            </w:pPr>
                            <w:r w:rsidRPr="001952DB">
                              <w:rPr>
                                <w:rFonts w:eastAsia="SimSun" w:cs="Arial"/>
                                <w:sz w:val="16"/>
                                <w:szCs w:val="16"/>
                              </w:rPr>
                              <w:t>EIRP</w:t>
                            </w:r>
                          </w:p>
                        </w:tc>
                        <w:tc>
                          <w:tcPr>
                            <w:tcW w:w="1080" w:type="dxa"/>
                            <w:tcBorders>
                              <w:top w:val="single" w:sz="4" w:space="0" w:color="auto"/>
                              <w:left w:val="single" w:sz="18" w:space="0" w:color="auto"/>
                              <w:bottom w:val="single" w:sz="18" w:space="0" w:color="auto"/>
                            </w:tcBorders>
                            <w:shd w:val="clear" w:color="auto" w:fill="auto"/>
                            <w:vAlign w:val="center"/>
                          </w:tcPr>
                          <w:p w14:paraId="5A322E83" w14:textId="77777777" w:rsidR="001952DB" w:rsidRPr="001952DB" w:rsidRDefault="001952DB" w:rsidP="00130FFE">
                            <w:pPr>
                              <w:pStyle w:val="TAH"/>
                              <w:rPr>
                                <w:rFonts w:cs="Arial"/>
                                <w:sz w:val="16"/>
                                <w:szCs w:val="16"/>
                              </w:rPr>
                            </w:pPr>
                            <w:r w:rsidRPr="001952DB">
                              <w:rPr>
                                <w:rFonts w:eastAsia="SimSun" w:cs="Arial"/>
                                <w:sz w:val="16"/>
                                <w:szCs w:val="16"/>
                              </w:rPr>
                              <w:t>Drop</w:t>
                            </w:r>
                          </w:p>
                        </w:tc>
                        <w:tc>
                          <w:tcPr>
                            <w:tcW w:w="1080" w:type="dxa"/>
                            <w:tcBorders>
                              <w:top w:val="single" w:sz="4" w:space="0" w:color="auto"/>
                              <w:bottom w:val="single" w:sz="18" w:space="0" w:color="auto"/>
                            </w:tcBorders>
                            <w:shd w:val="clear" w:color="auto" w:fill="auto"/>
                            <w:vAlign w:val="center"/>
                          </w:tcPr>
                          <w:p w14:paraId="522F2D62" w14:textId="77777777" w:rsidR="001952DB" w:rsidRPr="001952DB" w:rsidRDefault="001952DB" w:rsidP="00130FFE">
                            <w:pPr>
                              <w:pStyle w:val="TAH"/>
                              <w:rPr>
                                <w:rFonts w:cs="Arial"/>
                                <w:sz w:val="16"/>
                                <w:szCs w:val="16"/>
                              </w:rPr>
                            </w:pPr>
                            <w:r w:rsidRPr="001952DB">
                              <w:rPr>
                                <w:rFonts w:eastAsia="SimSun" w:cs="Arial"/>
                                <w:sz w:val="16"/>
                                <w:szCs w:val="16"/>
                              </w:rPr>
                              <w:t>EIRP</w:t>
                            </w:r>
                          </w:p>
                        </w:tc>
                      </w:tr>
                      <w:tr w:rsidR="001952DB" w:rsidRPr="007E6ACD" w14:paraId="4CC1670B" w14:textId="77777777" w:rsidTr="00130FFE">
                        <w:trPr>
                          <w:jc w:val="center"/>
                        </w:trPr>
                        <w:tc>
                          <w:tcPr>
                            <w:tcW w:w="1296" w:type="dxa"/>
                            <w:tcBorders>
                              <w:top w:val="single" w:sz="18" w:space="0" w:color="auto"/>
                              <w:bottom w:val="single" w:sz="4" w:space="0" w:color="auto"/>
                            </w:tcBorders>
                            <w:shd w:val="clear" w:color="auto" w:fill="auto"/>
                            <w:vAlign w:val="center"/>
                          </w:tcPr>
                          <w:p w14:paraId="78983C24" w14:textId="77777777" w:rsidR="001952DB" w:rsidRPr="001952DB" w:rsidRDefault="001952DB" w:rsidP="00130FFE">
                            <w:pPr>
                              <w:pStyle w:val="TAC"/>
                              <w:rPr>
                                <w:rFonts w:cs="Arial"/>
                                <w:sz w:val="16"/>
                                <w:szCs w:val="16"/>
                              </w:rPr>
                            </w:pPr>
                            <w:r w:rsidRPr="001952DB">
                              <w:rPr>
                                <w:rFonts w:cs="Arial"/>
                                <w:sz w:val="16"/>
                                <w:szCs w:val="16"/>
                              </w:rPr>
                              <w:t>Source 1</w:t>
                            </w:r>
                          </w:p>
                        </w:tc>
                        <w:tc>
                          <w:tcPr>
                            <w:tcW w:w="1152" w:type="dxa"/>
                            <w:tcBorders>
                              <w:top w:val="single" w:sz="18" w:space="0" w:color="auto"/>
                              <w:bottom w:val="single" w:sz="4" w:space="0" w:color="auto"/>
                              <w:right w:val="single" w:sz="18" w:space="0" w:color="auto"/>
                            </w:tcBorders>
                            <w:shd w:val="clear" w:color="auto" w:fill="auto"/>
                            <w:vAlign w:val="center"/>
                          </w:tcPr>
                          <w:p w14:paraId="034837E1" w14:textId="77777777" w:rsidR="001952DB" w:rsidRPr="001952DB" w:rsidRDefault="001952DB" w:rsidP="00130FFE">
                            <w:pPr>
                              <w:pStyle w:val="TAC"/>
                              <w:rPr>
                                <w:rFonts w:cs="Arial"/>
                                <w:bCs/>
                                <w:sz w:val="16"/>
                                <w:szCs w:val="16"/>
                              </w:rPr>
                            </w:pPr>
                            <w:r w:rsidRPr="001952DB">
                              <w:rPr>
                                <w:rFonts w:cs="Arial"/>
                                <w:bCs/>
                                <w:sz w:val="16"/>
                                <w:szCs w:val="16"/>
                              </w:rPr>
                              <w:t>Simulated</w:t>
                            </w:r>
                          </w:p>
                        </w:tc>
                        <w:tc>
                          <w:tcPr>
                            <w:tcW w:w="1080" w:type="dxa"/>
                            <w:tcBorders>
                              <w:top w:val="single" w:sz="18" w:space="0" w:color="auto"/>
                              <w:left w:val="single" w:sz="18" w:space="0" w:color="auto"/>
                            </w:tcBorders>
                            <w:shd w:val="clear" w:color="auto" w:fill="auto"/>
                            <w:vAlign w:val="center"/>
                          </w:tcPr>
                          <w:p w14:paraId="04945D87" w14:textId="77777777" w:rsidR="001952DB" w:rsidRPr="001952DB" w:rsidRDefault="001952DB" w:rsidP="00130FFE">
                            <w:pPr>
                              <w:pStyle w:val="TAC"/>
                              <w:rPr>
                                <w:rFonts w:cs="Arial"/>
                                <w:sz w:val="16"/>
                                <w:szCs w:val="16"/>
                              </w:rPr>
                            </w:pPr>
                            <w:r w:rsidRPr="001952DB">
                              <w:rPr>
                                <w:rFonts w:cs="Arial"/>
                                <w:sz w:val="16"/>
                                <w:szCs w:val="16"/>
                              </w:rPr>
                              <w:t>-13.0</w:t>
                            </w:r>
                          </w:p>
                        </w:tc>
                        <w:tc>
                          <w:tcPr>
                            <w:tcW w:w="1080" w:type="dxa"/>
                            <w:tcBorders>
                              <w:top w:val="single" w:sz="18" w:space="0" w:color="auto"/>
                              <w:right w:val="single" w:sz="18" w:space="0" w:color="auto"/>
                            </w:tcBorders>
                            <w:shd w:val="clear" w:color="auto" w:fill="auto"/>
                            <w:vAlign w:val="center"/>
                          </w:tcPr>
                          <w:p w14:paraId="4AD4ACA8" w14:textId="77777777" w:rsidR="001952DB" w:rsidRPr="001952DB" w:rsidRDefault="001952DB" w:rsidP="00130FFE">
                            <w:pPr>
                              <w:pStyle w:val="TAC"/>
                              <w:rPr>
                                <w:rFonts w:cs="Arial"/>
                                <w:sz w:val="16"/>
                                <w:szCs w:val="16"/>
                              </w:rPr>
                            </w:pPr>
                            <w:r w:rsidRPr="001952DB">
                              <w:rPr>
                                <w:rFonts w:cs="Arial"/>
                                <w:sz w:val="16"/>
                                <w:szCs w:val="16"/>
                              </w:rPr>
                              <w:t>9.5</w:t>
                            </w:r>
                          </w:p>
                        </w:tc>
                        <w:tc>
                          <w:tcPr>
                            <w:tcW w:w="1080" w:type="dxa"/>
                            <w:tcBorders>
                              <w:top w:val="single" w:sz="18" w:space="0" w:color="auto"/>
                              <w:left w:val="single" w:sz="18" w:space="0" w:color="auto"/>
                              <w:bottom w:val="single" w:sz="4" w:space="0" w:color="auto"/>
                            </w:tcBorders>
                            <w:shd w:val="clear" w:color="auto" w:fill="auto"/>
                            <w:vAlign w:val="center"/>
                          </w:tcPr>
                          <w:p w14:paraId="5BF084BC" w14:textId="77777777" w:rsidR="001952DB" w:rsidRPr="001952DB" w:rsidRDefault="001952DB" w:rsidP="00130FFE">
                            <w:pPr>
                              <w:pStyle w:val="TAC"/>
                              <w:rPr>
                                <w:rFonts w:cs="Arial"/>
                                <w:sz w:val="16"/>
                                <w:szCs w:val="16"/>
                              </w:rPr>
                            </w:pPr>
                            <w:r w:rsidRPr="001952DB">
                              <w:rPr>
                                <w:rFonts w:cs="Arial"/>
                                <w:sz w:val="16"/>
                                <w:szCs w:val="16"/>
                              </w:rPr>
                              <w:t>-16.5</w:t>
                            </w:r>
                          </w:p>
                        </w:tc>
                        <w:tc>
                          <w:tcPr>
                            <w:tcW w:w="1080" w:type="dxa"/>
                            <w:tcBorders>
                              <w:top w:val="single" w:sz="18" w:space="0" w:color="auto"/>
                              <w:bottom w:val="single" w:sz="4" w:space="0" w:color="auto"/>
                            </w:tcBorders>
                            <w:shd w:val="clear" w:color="auto" w:fill="auto"/>
                            <w:vAlign w:val="center"/>
                          </w:tcPr>
                          <w:p w14:paraId="3520F771" w14:textId="77777777" w:rsidR="001952DB" w:rsidRPr="001952DB" w:rsidRDefault="001952DB" w:rsidP="00130FFE">
                            <w:pPr>
                              <w:pStyle w:val="TAC"/>
                              <w:rPr>
                                <w:rFonts w:cs="Arial"/>
                                <w:sz w:val="16"/>
                                <w:szCs w:val="16"/>
                              </w:rPr>
                            </w:pPr>
                            <w:r w:rsidRPr="001952DB">
                              <w:rPr>
                                <w:rFonts w:cs="Arial"/>
                                <w:sz w:val="16"/>
                                <w:szCs w:val="16"/>
                              </w:rPr>
                              <w:t>4.0</w:t>
                            </w:r>
                          </w:p>
                        </w:tc>
                      </w:tr>
                      <w:tr w:rsidR="001952DB" w:rsidRPr="007E6ACD" w14:paraId="6285E5AD" w14:textId="77777777" w:rsidTr="00130FFE">
                        <w:trPr>
                          <w:jc w:val="center"/>
                        </w:trPr>
                        <w:tc>
                          <w:tcPr>
                            <w:tcW w:w="1296" w:type="dxa"/>
                            <w:tcBorders>
                              <w:top w:val="single" w:sz="4" w:space="0" w:color="auto"/>
                              <w:bottom w:val="single" w:sz="4" w:space="0" w:color="auto"/>
                            </w:tcBorders>
                            <w:shd w:val="clear" w:color="auto" w:fill="auto"/>
                            <w:vAlign w:val="center"/>
                          </w:tcPr>
                          <w:p w14:paraId="329AE54B" w14:textId="77777777" w:rsidR="001952DB" w:rsidRPr="001952DB" w:rsidRDefault="001952DB" w:rsidP="00130FFE">
                            <w:pPr>
                              <w:pStyle w:val="TAC"/>
                              <w:rPr>
                                <w:rFonts w:cs="Arial"/>
                                <w:sz w:val="16"/>
                                <w:szCs w:val="16"/>
                              </w:rPr>
                            </w:pPr>
                            <w:r w:rsidRPr="001952DB">
                              <w:rPr>
                                <w:rFonts w:cs="Arial"/>
                                <w:sz w:val="16"/>
                                <w:szCs w:val="16"/>
                              </w:rPr>
                              <w:t>Source 2</w:t>
                            </w:r>
                          </w:p>
                        </w:tc>
                        <w:tc>
                          <w:tcPr>
                            <w:tcW w:w="1152" w:type="dxa"/>
                            <w:tcBorders>
                              <w:top w:val="single" w:sz="4" w:space="0" w:color="auto"/>
                              <w:bottom w:val="single" w:sz="4" w:space="0" w:color="auto"/>
                              <w:right w:val="single" w:sz="18" w:space="0" w:color="auto"/>
                            </w:tcBorders>
                            <w:shd w:val="clear" w:color="auto" w:fill="auto"/>
                            <w:vAlign w:val="center"/>
                          </w:tcPr>
                          <w:p w14:paraId="7B5B2EFB" w14:textId="77777777" w:rsidR="001952DB" w:rsidRPr="001952DB" w:rsidRDefault="001952DB" w:rsidP="00130FFE">
                            <w:pPr>
                              <w:pStyle w:val="TAC"/>
                              <w:rPr>
                                <w:rFonts w:cs="Arial"/>
                                <w:bCs/>
                                <w:sz w:val="16"/>
                                <w:szCs w:val="16"/>
                              </w:rPr>
                            </w:pPr>
                            <w:r w:rsidRPr="001952DB">
                              <w:rPr>
                                <w:rFonts w:cs="Arial"/>
                                <w:bCs/>
                                <w:sz w:val="16"/>
                                <w:szCs w:val="16"/>
                              </w:rPr>
                              <w:t>Simulated</w:t>
                            </w:r>
                          </w:p>
                        </w:tc>
                        <w:tc>
                          <w:tcPr>
                            <w:tcW w:w="1080" w:type="dxa"/>
                            <w:tcBorders>
                              <w:left w:val="single" w:sz="18" w:space="0" w:color="auto"/>
                            </w:tcBorders>
                            <w:shd w:val="clear" w:color="auto" w:fill="auto"/>
                            <w:vAlign w:val="center"/>
                          </w:tcPr>
                          <w:p w14:paraId="742650FC" w14:textId="77777777" w:rsidR="001952DB" w:rsidRPr="001952DB" w:rsidRDefault="001952DB" w:rsidP="00130FFE">
                            <w:pPr>
                              <w:pStyle w:val="TAC"/>
                              <w:rPr>
                                <w:rFonts w:cs="Arial"/>
                                <w:sz w:val="16"/>
                                <w:szCs w:val="16"/>
                              </w:rPr>
                            </w:pPr>
                            <w:r w:rsidRPr="001952DB">
                              <w:rPr>
                                <w:rFonts w:cs="Arial"/>
                                <w:sz w:val="16"/>
                                <w:szCs w:val="16"/>
                              </w:rPr>
                              <w:t>-8.00</w:t>
                            </w:r>
                          </w:p>
                        </w:tc>
                        <w:tc>
                          <w:tcPr>
                            <w:tcW w:w="1080" w:type="dxa"/>
                            <w:tcBorders>
                              <w:right w:val="single" w:sz="18" w:space="0" w:color="auto"/>
                            </w:tcBorders>
                            <w:shd w:val="clear" w:color="auto" w:fill="auto"/>
                            <w:vAlign w:val="center"/>
                          </w:tcPr>
                          <w:p w14:paraId="7CFDD2D9" w14:textId="77777777" w:rsidR="001952DB" w:rsidRPr="001952DB" w:rsidRDefault="001952DB" w:rsidP="00130FFE">
                            <w:pPr>
                              <w:pStyle w:val="TAC"/>
                              <w:rPr>
                                <w:rFonts w:cs="Arial"/>
                                <w:sz w:val="16"/>
                                <w:szCs w:val="16"/>
                              </w:rPr>
                            </w:pPr>
                            <w:r w:rsidRPr="001952DB">
                              <w:rPr>
                                <w:rFonts w:cs="Arial"/>
                                <w:sz w:val="16"/>
                                <w:szCs w:val="16"/>
                              </w:rPr>
                              <w:t>14.4</w:t>
                            </w:r>
                          </w:p>
                        </w:tc>
                        <w:tc>
                          <w:tcPr>
                            <w:tcW w:w="1080" w:type="dxa"/>
                            <w:tcBorders>
                              <w:top w:val="single" w:sz="4" w:space="0" w:color="auto"/>
                              <w:left w:val="single" w:sz="18" w:space="0" w:color="auto"/>
                              <w:bottom w:val="single" w:sz="4" w:space="0" w:color="auto"/>
                            </w:tcBorders>
                            <w:shd w:val="clear" w:color="auto" w:fill="auto"/>
                            <w:vAlign w:val="center"/>
                          </w:tcPr>
                          <w:p w14:paraId="308EC00D" w14:textId="77777777" w:rsidR="001952DB" w:rsidRPr="001952DB" w:rsidRDefault="001952DB" w:rsidP="00130FFE">
                            <w:pPr>
                              <w:pStyle w:val="TAC"/>
                              <w:rPr>
                                <w:rFonts w:cs="Arial"/>
                                <w:sz w:val="16"/>
                                <w:szCs w:val="16"/>
                              </w:rPr>
                            </w:pPr>
                            <w:r w:rsidRPr="001952DB">
                              <w:rPr>
                                <w:rFonts w:cs="Arial"/>
                                <w:sz w:val="16"/>
                                <w:szCs w:val="16"/>
                              </w:rPr>
                              <w:t>-10.0</w:t>
                            </w:r>
                          </w:p>
                        </w:tc>
                        <w:tc>
                          <w:tcPr>
                            <w:tcW w:w="1080" w:type="dxa"/>
                            <w:tcBorders>
                              <w:top w:val="single" w:sz="4" w:space="0" w:color="auto"/>
                              <w:bottom w:val="single" w:sz="4" w:space="0" w:color="auto"/>
                            </w:tcBorders>
                            <w:shd w:val="clear" w:color="auto" w:fill="auto"/>
                            <w:vAlign w:val="center"/>
                          </w:tcPr>
                          <w:p w14:paraId="6F6A77E1" w14:textId="77777777" w:rsidR="001952DB" w:rsidRPr="001952DB" w:rsidRDefault="001952DB" w:rsidP="00130FFE">
                            <w:pPr>
                              <w:pStyle w:val="TAC"/>
                              <w:rPr>
                                <w:rFonts w:cs="Arial"/>
                                <w:sz w:val="16"/>
                                <w:szCs w:val="16"/>
                              </w:rPr>
                            </w:pPr>
                            <w:r w:rsidRPr="001952DB">
                              <w:rPr>
                                <w:rFonts w:cs="Arial"/>
                                <w:sz w:val="16"/>
                                <w:szCs w:val="16"/>
                              </w:rPr>
                              <w:t>10.6</w:t>
                            </w:r>
                          </w:p>
                        </w:tc>
                      </w:tr>
                      <w:tr w:rsidR="001952DB" w:rsidRPr="007E6ACD" w14:paraId="66B86B18" w14:textId="77777777" w:rsidTr="00130FFE">
                        <w:trPr>
                          <w:jc w:val="center"/>
                        </w:trPr>
                        <w:tc>
                          <w:tcPr>
                            <w:tcW w:w="1296" w:type="dxa"/>
                            <w:tcBorders>
                              <w:top w:val="single" w:sz="4" w:space="0" w:color="auto"/>
                              <w:bottom w:val="single" w:sz="4" w:space="0" w:color="auto"/>
                            </w:tcBorders>
                            <w:shd w:val="clear" w:color="auto" w:fill="auto"/>
                            <w:vAlign w:val="center"/>
                          </w:tcPr>
                          <w:p w14:paraId="45C91043" w14:textId="77777777" w:rsidR="001952DB" w:rsidRPr="001952DB" w:rsidRDefault="001952DB" w:rsidP="00130FFE">
                            <w:pPr>
                              <w:pStyle w:val="TAC"/>
                              <w:rPr>
                                <w:rFonts w:cs="Arial"/>
                                <w:sz w:val="16"/>
                                <w:szCs w:val="16"/>
                              </w:rPr>
                            </w:pPr>
                            <w:r w:rsidRPr="001952DB">
                              <w:rPr>
                                <w:rFonts w:cs="Arial"/>
                                <w:sz w:val="16"/>
                                <w:szCs w:val="16"/>
                              </w:rPr>
                              <w:t>Source 3</w:t>
                            </w:r>
                          </w:p>
                        </w:tc>
                        <w:tc>
                          <w:tcPr>
                            <w:tcW w:w="1152" w:type="dxa"/>
                            <w:tcBorders>
                              <w:top w:val="single" w:sz="4" w:space="0" w:color="auto"/>
                              <w:bottom w:val="single" w:sz="4" w:space="0" w:color="auto"/>
                              <w:right w:val="single" w:sz="18" w:space="0" w:color="auto"/>
                            </w:tcBorders>
                            <w:shd w:val="clear" w:color="auto" w:fill="auto"/>
                            <w:vAlign w:val="center"/>
                          </w:tcPr>
                          <w:p w14:paraId="4D81C231" w14:textId="77777777" w:rsidR="001952DB" w:rsidRPr="001952DB" w:rsidRDefault="001952DB" w:rsidP="00130FFE">
                            <w:pPr>
                              <w:pStyle w:val="TAC"/>
                              <w:rPr>
                                <w:rFonts w:cs="Arial"/>
                                <w:bCs/>
                                <w:sz w:val="16"/>
                                <w:szCs w:val="16"/>
                              </w:rPr>
                            </w:pPr>
                            <w:r w:rsidRPr="001952DB">
                              <w:rPr>
                                <w:rFonts w:cs="Arial"/>
                                <w:bCs/>
                                <w:sz w:val="16"/>
                                <w:szCs w:val="16"/>
                              </w:rPr>
                              <w:t>Measured</w:t>
                            </w:r>
                          </w:p>
                        </w:tc>
                        <w:tc>
                          <w:tcPr>
                            <w:tcW w:w="1080" w:type="dxa"/>
                            <w:tcBorders>
                              <w:left w:val="single" w:sz="18" w:space="0" w:color="auto"/>
                            </w:tcBorders>
                            <w:shd w:val="clear" w:color="auto" w:fill="auto"/>
                            <w:vAlign w:val="center"/>
                          </w:tcPr>
                          <w:p w14:paraId="0603A234" w14:textId="77777777" w:rsidR="001952DB" w:rsidRPr="001952DB" w:rsidRDefault="001952DB" w:rsidP="00130FFE">
                            <w:pPr>
                              <w:pStyle w:val="TAC"/>
                              <w:rPr>
                                <w:rFonts w:cs="Arial"/>
                                <w:sz w:val="16"/>
                                <w:szCs w:val="16"/>
                              </w:rPr>
                            </w:pPr>
                            <w:r w:rsidRPr="001952DB">
                              <w:rPr>
                                <w:rFonts w:cs="Arial"/>
                                <w:sz w:val="16"/>
                                <w:szCs w:val="16"/>
                              </w:rPr>
                              <w:t>-11.6</w:t>
                            </w:r>
                          </w:p>
                        </w:tc>
                        <w:tc>
                          <w:tcPr>
                            <w:tcW w:w="1080" w:type="dxa"/>
                            <w:tcBorders>
                              <w:right w:val="single" w:sz="18" w:space="0" w:color="auto"/>
                            </w:tcBorders>
                            <w:shd w:val="clear" w:color="auto" w:fill="auto"/>
                            <w:vAlign w:val="center"/>
                          </w:tcPr>
                          <w:p w14:paraId="5472548B" w14:textId="77777777" w:rsidR="001952DB" w:rsidRPr="001952DB" w:rsidRDefault="001952DB" w:rsidP="00130FFE">
                            <w:pPr>
                              <w:pStyle w:val="TAC"/>
                              <w:rPr>
                                <w:rFonts w:cs="Arial"/>
                                <w:sz w:val="16"/>
                                <w:szCs w:val="16"/>
                              </w:rPr>
                            </w:pPr>
                            <w:r w:rsidRPr="001952DB">
                              <w:rPr>
                                <w:rFonts w:cs="Arial"/>
                                <w:sz w:val="16"/>
                                <w:szCs w:val="16"/>
                              </w:rPr>
                              <w:t>10.8</w:t>
                            </w:r>
                          </w:p>
                        </w:tc>
                        <w:tc>
                          <w:tcPr>
                            <w:tcW w:w="1080" w:type="dxa"/>
                            <w:tcBorders>
                              <w:top w:val="single" w:sz="4" w:space="0" w:color="auto"/>
                              <w:left w:val="single" w:sz="18" w:space="0" w:color="auto"/>
                              <w:bottom w:val="single" w:sz="4" w:space="0" w:color="auto"/>
                            </w:tcBorders>
                            <w:shd w:val="clear" w:color="auto" w:fill="auto"/>
                            <w:vAlign w:val="center"/>
                          </w:tcPr>
                          <w:p w14:paraId="4122466B" w14:textId="77777777" w:rsidR="001952DB" w:rsidRPr="001952DB" w:rsidRDefault="001952DB" w:rsidP="00130FFE">
                            <w:pPr>
                              <w:pStyle w:val="TAC"/>
                              <w:rPr>
                                <w:rFonts w:cs="Arial"/>
                                <w:sz w:val="16"/>
                                <w:szCs w:val="16"/>
                              </w:rPr>
                            </w:pPr>
                            <w:r w:rsidRPr="001952DB">
                              <w:rPr>
                                <w:rFonts w:cs="Arial"/>
                                <w:sz w:val="16"/>
                                <w:szCs w:val="16"/>
                              </w:rPr>
                              <w:t>-11.6</w:t>
                            </w:r>
                          </w:p>
                        </w:tc>
                        <w:tc>
                          <w:tcPr>
                            <w:tcW w:w="1080" w:type="dxa"/>
                            <w:tcBorders>
                              <w:top w:val="single" w:sz="4" w:space="0" w:color="auto"/>
                              <w:bottom w:val="single" w:sz="4" w:space="0" w:color="auto"/>
                            </w:tcBorders>
                            <w:shd w:val="clear" w:color="auto" w:fill="auto"/>
                            <w:vAlign w:val="center"/>
                          </w:tcPr>
                          <w:p w14:paraId="5AF43C41" w14:textId="77777777" w:rsidR="001952DB" w:rsidRPr="001952DB" w:rsidRDefault="001952DB" w:rsidP="00130FFE">
                            <w:pPr>
                              <w:pStyle w:val="TAC"/>
                              <w:rPr>
                                <w:rFonts w:cs="Arial"/>
                                <w:sz w:val="16"/>
                                <w:szCs w:val="16"/>
                              </w:rPr>
                            </w:pPr>
                            <w:r w:rsidRPr="001952DB">
                              <w:rPr>
                                <w:rFonts w:cs="Arial"/>
                                <w:sz w:val="16"/>
                                <w:szCs w:val="16"/>
                              </w:rPr>
                              <w:t>9.0</w:t>
                            </w:r>
                          </w:p>
                        </w:tc>
                      </w:tr>
                      <w:tr w:rsidR="001952DB" w:rsidRPr="007E6ACD" w14:paraId="64000813" w14:textId="77777777" w:rsidTr="00130FFE">
                        <w:trPr>
                          <w:jc w:val="center"/>
                        </w:trPr>
                        <w:tc>
                          <w:tcPr>
                            <w:tcW w:w="1296" w:type="dxa"/>
                            <w:tcBorders>
                              <w:top w:val="single" w:sz="4" w:space="0" w:color="auto"/>
                              <w:bottom w:val="single" w:sz="4" w:space="0" w:color="auto"/>
                            </w:tcBorders>
                            <w:shd w:val="clear" w:color="auto" w:fill="auto"/>
                            <w:vAlign w:val="center"/>
                          </w:tcPr>
                          <w:p w14:paraId="4BF15D9F" w14:textId="77777777" w:rsidR="001952DB" w:rsidRPr="001952DB" w:rsidRDefault="001952DB" w:rsidP="00130FFE">
                            <w:pPr>
                              <w:pStyle w:val="TAC"/>
                              <w:rPr>
                                <w:rFonts w:cs="Arial"/>
                                <w:sz w:val="16"/>
                                <w:szCs w:val="16"/>
                              </w:rPr>
                            </w:pPr>
                            <w:r w:rsidRPr="001952DB">
                              <w:rPr>
                                <w:rFonts w:cs="Arial"/>
                                <w:sz w:val="16"/>
                                <w:szCs w:val="16"/>
                              </w:rPr>
                              <w:t>Source 4</w:t>
                            </w:r>
                          </w:p>
                        </w:tc>
                        <w:tc>
                          <w:tcPr>
                            <w:tcW w:w="1152" w:type="dxa"/>
                            <w:tcBorders>
                              <w:top w:val="single" w:sz="4" w:space="0" w:color="auto"/>
                              <w:bottom w:val="single" w:sz="4" w:space="0" w:color="auto"/>
                              <w:right w:val="single" w:sz="18" w:space="0" w:color="auto"/>
                            </w:tcBorders>
                            <w:shd w:val="clear" w:color="auto" w:fill="auto"/>
                            <w:vAlign w:val="center"/>
                          </w:tcPr>
                          <w:p w14:paraId="05A177CE" w14:textId="77777777" w:rsidR="001952DB" w:rsidRPr="001952DB" w:rsidRDefault="001952DB" w:rsidP="00130FFE">
                            <w:pPr>
                              <w:pStyle w:val="TAC"/>
                              <w:rPr>
                                <w:rFonts w:cs="Arial"/>
                                <w:bCs/>
                                <w:sz w:val="16"/>
                                <w:szCs w:val="16"/>
                              </w:rPr>
                            </w:pPr>
                            <w:r w:rsidRPr="001952DB">
                              <w:rPr>
                                <w:rFonts w:cs="Arial"/>
                                <w:bCs/>
                                <w:sz w:val="16"/>
                                <w:szCs w:val="16"/>
                              </w:rPr>
                              <w:t>Measured</w:t>
                            </w:r>
                          </w:p>
                        </w:tc>
                        <w:tc>
                          <w:tcPr>
                            <w:tcW w:w="1080" w:type="dxa"/>
                            <w:tcBorders>
                              <w:left w:val="single" w:sz="18" w:space="0" w:color="auto"/>
                            </w:tcBorders>
                            <w:shd w:val="clear" w:color="auto" w:fill="auto"/>
                            <w:vAlign w:val="center"/>
                          </w:tcPr>
                          <w:p w14:paraId="1E7DC18D" w14:textId="77777777" w:rsidR="001952DB" w:rsidRPr="001952DB" w:rsidRDefault="001952DB" w:rsidP="00130FFE">
                            <w:pPr>
                              <w:pStyle w:val="TAC"/>
                              <w:rPr>
                                <w:rFonts w:cs="Arial"/>
                                <w:sz w:val="16"/>
                                <w:szCs w:val="16"/>
                              </w:rPr>
                            </w:pPr>
                            <w:r w:rsidRPr="001952DB">
                              <w:rPr>
                                <w:rFonts w:cs="Arial"/>
                                <w:sz w:val="16"/>
                                <w:szCs w:val="16"/>
                              </w:rPr>
                              <w:t>-9.10</w:t>
                            </w:r>
                          </w:p>
                        </w:tc>
                        <w:tc>
                          <w:tcPr>
                            <w:tcW w:w="1080" w:type="dxa"/>
                            <w:tcBorders>
                              <w:right w:val="single" w:sz="18" w:space="0" w:color="auto"/>
                            </w:tcBorders>
                            <w:shd w:val="clear" w:color="auto" w:fill="auto"/>
                            <w:vAlign w:val="center"/>
                          </w:tcPr>
                          <w:p w14:paraId="5976FC0A" w14:textId="77777777" w:rsidR="001952DB" w:rsidRPr="001952DB" w:rsidRDefault="001952DB" w:rsidP="00130FFE">
                            <w:pPr>
                              <w:pStyle w:val="TAC"/>
                              <w:rPr>
                                <w:rFonts w:cs="Arial"/>
                                <w:sz w:val="16"/>
                                <w:szCs w:val="16"/>
                              </w:rPr>
                            </w:pPr>
                            <w:r w:rsidRPr="001952DB">
                              <w:rPr>
                                <w:rFonts w:cs="Arial"/>
                                <w:sz w:val="16"/>
                                <w:szCs w:val="16"/>
                              </w:rPr>
                              <w:t>13.3</w:t>
                            </w:r>
                          </w:p>
                        </w:tc>
                        <w:tc>
                          <w:tcPr>
                            <w:tcW w:w="1080" w:type="dxa"/>
                            <w:tcBorders>
                              <w:top w:val="single" w:sz="4" w:space="0" w:color="auto"/>
                              <w:left w:val="single" w:sz="18" w:space="0" w:color="auto"/>
                              <w:bottom w:val="single" w:sz="4" w:space="0" w:color="auto"/>
                            </w:tcBorders>
                            <w:shd w:val="clear" w:color="auto" w:fill="auto"/>
                            <w:vAlign w:val="center"/>
                          </w:tcPr>
                          <w:p w14:paraId="44AFDFDA" w14:textId="77777777" w:rsidR="001952DB" w:rsidRPr="001952DB" w:rsidRDefault="001952DB" w:rsidP="00130FFE">
                            <w:pPr>
                              <w:pStyle w:val="TAC"/>
                              <w:rPr>
                                <w:rFonts w:cs="Arial"/>
                                <w:sz w:val="16"/>
                                <w:szCs w:val="16"/>
                              </w:rPr>
                            </w:pPr>
                            <w:r w:rsidRPr="001952DB">
                              <w:rPr>
                                <w:rFonts w:cs="Arial"/>
                                <w:sz w:val="16"/>
                                <w:szCs w:val="16"/>
                              </w:rPr>
                              <w:t>-9.20</w:t>
                            </w:r>
                          </w:p>
                        </w:tc>
                        <w:tc>
                          <w:tcPr>
                            <w:tcW w:w="1080" w:type="dxa"/>
                            <w:tcBorders>
                              <w:top w:val="single" w:sz="4" w:space="0" w:color="auto"/>
                              <w:bottom w:val="single" w:sz="4" w:space="0" w:color="auto"/>
                            </w:tcBorders>
                            <w:shd w:val="clear" w:color="auto" w:fill="auto"/>
                            <w:vAlign w:val="center"/>
                          </w:tcPr>
                          <w:p w14:paraId="2A2B8E54" w14:textId="77777777" w:rsidR="001952DB" w:rsidRPr="001952DB" w:rsidRDefault="001952DB" w:rsidP="00130FFE">
                            <w:pPr>
                              <w:pStyle w:val="TAC"/>
                              <w:rPr>
                                <w:rFonts w:cs="Arial"/>
                                <w:sz w:val="16"/>
                                <w:szCs w:val="16"/>
                              </w:rPr>
                            </w:pPr>
                            <w:r w:rsidRPr="001952DB">
                              <w:rPr>
                                <w:rFonts w:cs="Arial"/>
                                <w:sz w:val="16"/>
                                <w:szCs w:val="16"/>
                              </w:rPr>
                              <w:t>11.4</w:t>
                            </w:r>
                          </w:p>
                        </w:tc>
                      </w:tr>
                      <w:tr w:rsidR="001952DB" w:rsidRPr="007E6ACD" w14:paraId="0ECF511B" w14:textId="77777777" w:rsidTr="00130FFE">
                        <w:trPr>
                          <w:jc w:val="center"/>
                        </w:trPr>
                        <w:tc>
                          <w:tcPr>
                            <w:tcW w:w="1296" w:type="dxa"/>
                            <w:tcBorders>
                              <w:top w:val="single" w:sz="4" w:space="0" w:color="auto"/>
                              <w:bottom w:val="single" w:sz="4" w:space="0" w:color="auto"/>
                            </w:tcBorders>
                            <w:shd w:val="clear" w:color="auto" w:fill="auto"/>
                            <w:vAlign w:val="center"/>
                          </w:tcPr>
                          <w:p w14:paraId="7042BFC1" w14:textId="77777777" w:rsidR="001952DB" w:rsidRPr="001952DB" w:rsidRDefault="001952DB" w:rsidP="00130FFE">
                            <w:pPr>
                              <w:pStyle w:val="TAC"/>
                              <w:rPr>
                                <w:rFonts w:cs="Arial"/>
                                <w:sz w:val="16"/>
                                <w:szCs w:val="16"/>
                              </w:rPr>
                            </w:pPr>
                            <w:r w:rsidRPr="001952DB">
                              <w:rPr>
                                <w:rFonts w:cs="Arial"/>
                                <w:sz w:val="16"/>
                                <w:szCs w:val="16"/>
                              </w:rPr>
                              <w:t>Source 5</w:t>
                            </w:r>
                          </w:p>
                        </w:tc>
                        <w:tc>
                          <w:tcPr>
                            <w:tcW w:w="1152" w:type="dxa"/>
                            <w:tcBorders>
                              <w:top w:val="single" w:sz="4" w:space="0" w:color="auto"/>
                              <w:bottom w:val="single" w:sz="4" w:space="0" w:color="auto"/>
                              <w:right w:val="single" w:sz="18" w:space="0" w:color="auto"/>
                            </w:tcBorders>
                            <w:shd w:val="clear" w:color="auto" w:fill="auto"/>
                            <w:vAlign w:val="center"/>
                          </w:tcPr>
                          <w:p w14:paraId="4BC33CCF" w14:textId="77777777" w:rsidR="001952DB" w:rsidRPr="001952DB" w:rsidRDefault="001952DB" w:rsidP="00130FFE">
                            <w:pPr>
                              <w:pStyle w:val="TAC"/>
                              <w:rPr>
                                <w:rFonts w:cs="Arial"/>
                                <w:bCs/>
                                <w:sz w:val="16"/>
                                <w:szCs w:val="16"/>
                              </w:rPr>
                            </w:pPr>
                            <w:r w:rsidRPr="001952DB">
                              <w:rPr>
                                <w:rFonts w:cs="Arial"/>
                                <w:bCs/>
                                <w:sz w:val="16"/>
                                <w:szCs w:val="16"/>
                              </w:rPr>
                              <w:t>Simulated</w:t>
                            </w:r>
                          </w:p>
                        </w:tc>
                        <w:tc>
                          <w:tcPr>
                            <w:tcW w:w="1080" w:type="dxa"/>
                            <w:tcBorders>
                              <w:left w:val="single" w:sz="18" w:space="0" w:color="auto"/>
                            </w:tcBorders>
                            <w:shd w:val="clear" w:color="auto" w:fill="auto"/>
                            <w:vAlign w:val="center"/>
                          </w:tcPr>
                          <w:p w14:paraId="1C00A80B" w14:textId="77777777" w:rsidR="001952DB" w:rsidRPr="001952DB" w:rsidRDefault="001952DB" w:rsidP="00130FFE">
                            <w:pPr>
                              <w:pStyle w:val="TAC"/>
                              <w:rPr>
                                <w:rFonts w:cs="Arial"/>
                                <w:sz w:val="16"/>
                                <w:szCs w:val="16"/>
                              </w:rPr>
                            </w:pPr>
                            <w:r w:rsidRPr="001952DB">
                              <w:rPr>
                                <w:rFonts w:cs="Arial"/>
                                <w:sz w:val="16"/>
                                <w:szCs w:val="16"/>
                              </w:rPr>
                              <w:t>-10</w:t>
                            </w:r>
                          </w:p>
                        </w:tc>
                        <w:tc>
                          <w:tcPr>
                            <w:tcW w:w="1080" w:type="dxa"/>
                            <w:tcBorders>
                              <w:right w:val="single" w:sz="18" w:space="0" w:color="auto"/>
                            </w:tcBorders>
                            <w:shd w:val="clear" w:color="auto" w:fill="auto"/>
                            <w:vAlign w:val="center"/>
                          </w:tcPr>
                          <w:p w14:paraId="603B757A" w14:textId="77777777" w:rsidR="001952DB" w:rsidRPr="001952DB" w:rsidRDefault="001952DB" w:rsidP="00130FFE">
                            <w:pPr>
                              <w:pStyle w:val="TAC"/>
                              <w:rPr>
                                <w:rFonts w:cs="Arial"/>
                                <w:sz w:val="16"/>
                                <w:szCs w:val="16"/>
                              </w:rPr>
                            </w:pPr>
                            <w:r w:rsidRPr="001952DB">
                              <w:rPr>
                                <w:rFonts w:cs="Arial"/>
                                <w:sz w:val="16"/>
                                <w:szCs w:val="16"/>
                              </w:rPr>
                              <w:t>12.4</w:t>
                            </w:r>
                          </w:p>
                        </w:tc>
                        <w:tc>
                          <w:tcPr>
                            <w:tcW w:w="1080" w:type="dxa"/>
                            <w:tcBorders>
                              <w:top w:val="single" w:sz="4" w:space="0" w:color="auto"/>
                              <w:left w:val="single" w:sz="18" w:space="0" w:color="auto"/>
                              <w:bottom w:val="single" w:sz="4" w:space="0" w:color="auto"/>
                            </w:tcBorders>
                            <w:shd w:val="clear" w:color="auto" w:fill="auto"/>
                            <w:vAlign w:val="center"/>
                          </w:tcPr>
                          <w:p w14:paraId="6416AE19" w14:textId="77777777" w:rsidR="001952DB" w:rsidRPr="001952DB" w:rsidRDefault="001952DB" w:rsidP="00130FFE">
                            <w:pPr>
                              <w:pStyle w:val="TAC"/>
                              <w:rPr>
                                <w:rFonts w:cs="Arial"/>
                                <w:sz w:val="16"/>
                                <w:szCs w:val="16"/>
                              </w:rPr>
                            </w:pPr>
                            <w:r w:rsidRPr="001952DB">
                              <w:rPr>
                                <w:rFonts w:cs="Arial"/>
                                <w:sz w:val="16"/>
                                <w:szCs w:val="16"/>
                              </w:rPr>
                              <w:t>-12.2</w:t>
                            </w:r>
                          </w:p>
                        </w:tc>
                        <w:tc>
                          <w:tcPr>
                            <w:tcW w:w="1080" w:type="dxa"/>
                            <w:tcBorders>
                              <w:top w:val="single" w:sz="4" w:space="0" w:color="auto"/>
                              <w:bottom w:val="single" w:sz="4" w:space="0" w:color="auto"/>
                            </w:tcBorders>
                            <w:shd w:val="clear" w:color="auto" w:fill="auto"/>
                            <w:vAlign w:val="center"/>
                          </w:tcPr>
                          <w:p w14:paraId="5521DAAF" w14:textId="77777777" w:rsidR="001952DB" w:rsidRPr="001952DB" w:rsidRDefault="001952DB" w:rsidP="00130FFE">
                            <w:pPr>
                              <w:pStyle w:val="TAC"/>
                              <w:rPr>
                                <w:rFonts w:cs="Arial"/>
                                <w:sz w:val="16"/>
                                <w:szCs w:val="16"/>
                              </w:rPr>
                            </w:pPr>
                            <w:r w:rsidRPr="001952DB">
                              <w:rPr>
                                <w:rFonts w:cs="Arial"/>
                                <w:sz w:val="16"/>
                                <w:szCs w:val="16"/>
                              </w:rPr>
                              <w:t>8.4</w:t>
                            </w:r>
                          </w:p>
                        </w:tc>
                      </w:tr>
                      <w:tr w:rsidR="001952DB" w:rsidRPr="007E6ACD" w14:paraId="73EFB4D8" w14:textId="77777777" w:rsidTr="00130FFE">
                        <w:trPr>
                          <w:jc w:val="center"/>
                        </w:trPr>
                        <w:tc>
                          <w:tcPr>
                            <w:tcW w:w="1296" w:type="dxa"/>
                            <w:tcBorders>
                              <w:top w:val="single" w:sz="4" w:space="0" w:color="auto"/>
                              <w:bottom w:val="single" w:sz="4" w:space="0" w:color="auto"/>
                            </w:tcBorders>
                            <w:shd w:val="clear" w:color="auto" w:fill="auto"/>
                            <w:vAlign w:val="center"/>
                          </w:tcPr>
                          <w:p w14:paraId="42673101" w14:textId="77777777" w:rsidR="001952DB" w:rsidRPr="001952DB" w:rsidRDefault="001952DB" w:rsidP="00130FFE">
                            <w:pPr>
                              <w:pStyle w:val="TAC"/>
                              <w:rPr>
                                <w:rFonts w:cs="Arial"/>
                                <w:sz w:val="16"/>
                                <w:szCs w:val="16"/>
                              </w:rPr>
                            </w:pPr>
                            <w:r w:rsidRPr="001952DB">
                              <w:rPr>
                                <w:rFonts w:cs="Arial"/>
                                <w:sz w:val="16"/>
                                <w:szCs w:val="16"/>
                              </w:rPr>
                              <w:t>Source 6</w:t>
                            </w:r>
                          </w:p>
                        </w:tc>
                        <w:tc>
                          <w:tcPr>
                            <w:tcW w:w="1152" w:type="dxa"/>
                            <w:tcBorders>
                              <w:top w:val="single" w:sz="4" w:space="0" w:color="auto"/>
                              <w:bottom w:val="single" w:sz="4" w:space="0" w:color="auto"/>
                              <w:right w:val="single" w:sz="18" w:space="0" w:color="auto"/>
                            </w:tcBorders>
                            <w:shd w:val="clear" w:color="auto" w:fill="auto"/>
                            <w:vAlign w:val="center"/>
                          </w:tcPr>
                          <w:p w14:paraId="0BCFD60C" w14:textId="77777777" w:rsidR="001952DB" w:rsidRPr="001952DB" w:rsidRDefault="001952DB" w:rsidP="00130FFE">
                            <w:pPr>
                              <w:pStyle w:val="TAC"/>
                              <w:rPr>
                                <w:rFonts w:cs="Arial"/>
                                <w:bCs/>
                                <w:sz w:val="16"/>
                                <w:szCs w:val="16"/>
                              </w:rPr>
                            </w:pPr>
                            <w:r w:rsidRPr="001952DB">
                              <w:rPr>
                                <w:rFonts w:cs="Arial"/>
                                <w:bCs/>
                                <w:sz w:val="16"/>
                                <w:szCs w:val="16"/>
                              </w:rPr>
                              <w:t>Simulated</w:t>
                            </w:r>
                          </w:p>
                        </w:tc>
                        <w:tc>
                          <w:tcPr>
                            <w:tcW w:w="1080" w:type="dxa"/>
                            <w:tcBorders>
                              <w:left w:val="single" w:sz="18" w:space="0" w:color="auto"/>
                            </w:tcBorders>
                            <w:shd w:val="clear" w:color="auto" w:fill="auto"/>
                            <w:vAlign w:val="center"/>
                          </w:tcPr>
                          <w:p w14:paraId="3F53464D" w14:textId="77777777" w:rsidR="001952DB" w:rsidRPr="001952DB" w:rsidRDefault="001952DB" w:rsidP="00130FFE">
                            <w:pPr>
                              <w:pStyle w:val="TAC"/>
                              <w:rPr>
                                <w:rFonts w:cs="Arial"/>
                                <w:sz w:val="16"/>
                                <w:szCs w:val="16"/>
                              </w:rPr>
                            </w:pPr>
                            <w:r w:rsidRPr="001952DB">
                              <w:rPr>
                                <w:rFonts w:cs="Arial"/>
                                <w:sz w:val="16"/>
                                <w:szCs w:val="16"/>
                              </w:rPr>
                              <w:t>-7.40</w:t>
                            </w:r>
                          </w:p>
                        </w:tc>
                        <w:tc>
                          <w:tcPr>
                            <w:tcW w:w="1080" w:type="dxa"/>
                            <w:tcBorders>
                              <w:right w:val="single" w:sz="18" w:space="0" w:color="auto"/>
                            </w:tcBorders>
                            <w:shd w:val="clear" w:color="auto" w:fill="auto"/>
                            <w:vAlign w:val="center"/>
                          </w:tcPr>
                          <w:p w14:paraId="78BCDDCC" w14:textId="77777777" w:rsidR="001952DB" w:rsidRPr="001952DB" w:rsidRDefault="001952DB" w:rsidP="00130FFE">
                            <w:pPr>
                              <w:pStyle w:val="TAC"/>
                              <w:rPr>
                                <w:rFonts w:cs="Arial"/>
                                <w:sz w:val="16"/>
                                <w:szCs w:val="16"/>
                              </w:rPr>
                            </w:pPr>
                            <w:r w:rsidRPr="001952DB">
                              <w:rPr>
                                <w:rFonts w:cs="Arial"/>
                                <w:sz w:val="16"/>
                                <w:szCs w:val="16"/>
                              </w:rPr>
                              <w:t>15.0</w:t>
                            </w:r>
                          </w:p>
                        </w:tc>
                        <w:tc>
                          <w:tcPr>
                            <w:tcW w:w="1080" w:type="dxa"/>
                            <w:tcBorders>
                              <w:top w:val="single" w:sz="4" w:space="0" w:color="auto"/>
                              <w:left w:val="single" w:sz="18" w:space="0" w:color="auto"/>
                              <w:bottom w:val="single" w:sz="4" w:space="0" w:color="auto"/>
                            </w:tcBorders>
                            <w:shd w:val="clear" w:color="auto" w:fill="auto"/>
                            <w:vAlign w:val="center"/>
                          </w:tcPr>
                          <w:p w14:paraId="0095D58C" w14:textId="77777777" w:rsidR="001952DB" w:rsidRPr="001952DB" w:rsidRDefault="001952DB" w:rsidP="00130FFE">
                            <w:pPr>
                              <w:pStyle w:val="TAC"/>
                              <w:rPr>
                                <w:rFonts w:cs="Arial"/>
                                <w:b/>
                                <w:sz w:val="16"/>
                                <w:szCs w:val="16"/>
                              </w:rPr>
                            </w:pPr>
                            <w:r w:rsidRPr="001952DB">
                              <w:rPr>
                                <w:rFonts w:cs="Arial"/>
                                <w:b/>
                                <w:sz w:val="16"/>
                                <w:szCs w:val="16"/>
                              </w:rPr>
                              <w:t>[-8.90]</w:t>
                            </w:r>
                          </w:p>
                        </w:tc>
                        <w:tc>
                          <w:tcPr>
                            <w:tcW w:w="1080" w:type="dxa"/>
                            <w:tcBorders>
                              <w:top w:val="single" w:sz="4" w:space="0" w:color="auto"/>
                              <w:bottom w:val="single" w:sz="4" w:space="0" w:color="auto"/>
                            </w:tcBorders>
                            <w:shd w:val="clear" w:color="auto" w:fill="auto"/>
                            <w:vAlign w:val="center"/>
                          </w:tcPr>
                          <w:p w14:paraId="0F2E07D8" w14:textId="77777777" w:rsidR="001952DB" w:rsidRPr="001952DB" w:rsidRDefault="001952DB" w:rsidP="00130FFE">
                            <w:pPr>
                              <w:pStyle w:val="TAC"/>
                              <w:rPr>
                                <w:rFonts w:cs="Arial"/>
                                <w:b/>
                                <w:sz w:val="16"/>
                                <w:szCs w:val="16"/>
                              </w:rPr>
                            </w:pPr>
                            <w:r w:rsidRPr="001952DB">
                              <w:rPr>
                                <w:rFonts w:cs="Arial"/>
                                <w:b/>
                                <w:sz w:val="16"/>
                                <w:szCs w:val="16"/>
                              </w:rPr>
                              <w:t>[11.7]</w:t>
                            </w:r>
                          </w:p>
                        </w:tc>
                      </w:tr>
                      <w:tr w:rsidR="001952DB" w:rsidRPr="007E6ACD" w14:paraId="098ACE3C" w14:textId="77777777" w:rsidTr="00130FFE">
                        <w:trPr>
                          <w:jc w:val="center"/>
                        </w:trPr>
                        <w:tc>
                          <w:tcPr>
                            <w:tcW w:w="1296" w:type="dxa"/>
                            <w:tcBorders>
                              <w:top w:val="single" w:sz="4" w:space="0" w:color="auto"/>
                              <w:bottom w:val="single" w:sz="4" w:space="0" w:color="auto"/>
                            </w:tcBorders>
                            <w:shd w:val="clear" w:color="auto" w:fill="auto"/>
                            <w:vAlign w:val="center"/>
                          </w:tcPr>
                          <w:p w14:paraId="4DF9C3D5" w14:textId="77777777" w:rsidR="001952DB" w:rsidRPr="001952DB" w:rsidRDefault="001952DB" w:rsidP="00130FFE">
                            <w:pPr>
                              <w:pStyle w:val="TAC"/>
                              <w:rPr>
                                <w:rFonts w:cs="Arial"/>
                                <w:sz w:val="16"/>
                                <w:szCs w:val="16"/>
                              </w:rPr>
                            </w:pPr>
                            <w:r w:rsidRPr="001952DB">
                              <w:rPr>
                                <w:rFonts w:cs="Arial"/>
                                <w:sz w:val="16"/>
                                <w:szCs w:val="16"/>
                              </w:rPr>
                              <w:t>Source 7</w:t>
                            </w:r>
                          </w:p>
                        </w:tc>
                        <w:tc>
                          <w:tcPr>
                            <w:tcW w:w="1152" w:type="dxa"/>
                            <w:tcBorders>
                              <w:top w:val="single" w:sz="4" w:space="0" w:color="auto"/>
                              <w:bottom w:val="single" w:sz="4" w:space="0" w:color="auto"/>
                              <w:right w:val="single" w:sz="18" w:space="0" w:color="auto"/>
                            </w:tcBorders>
                            <w:shd w:val="clear" w:color="auto" w:fill="auto"/>
                            <w:vAlign w:val="center"/>
                          </w:tcPr>
                          <w:p w14:paraId="01DAA045" w14:textId="77777777" w:rsidR="001952DB" w:rsidRPr="001952DB" w:rsidRDefault="001952DB" w:rsidP="00130FFE">
                            <w:pPr>
                              <w:pStyle w:val="TAC"/>
                              <w:rPr>
                                <w:rFonts w:cs="Arial"/>
                                <w:bCs/>
                                <w:sz w:val="16"/>
                                <w:szCs w:val="16"/>
                              </w:rPr>
                            </w:pPr>
                            <w:r w:rsidRPr="001952DB">
                              <w:rPr>
                                <w:rFonts w:cs="Arial"/>
                                <w:bCs/>
                                <w:sz w:val="16"/>
                                <w:szCs w:val="16"/>
                              </w:rPr>
                              <w:t>Simulated</w:t>
                            </w:r>
                          </w:p>
                        </w:tc>
                        <w:tc>
                          <w:tcPr>
                            <w:tcW w:w="1080" w:type="dxa"/>
                            <w:tcBorders>
                              <w:left w:val="single" w:sz="18" w:space="0" w:color="auto"/>
                            </w:tcBorders>
                            <w:shd w:val="clear" w:color="auto" w:fill="auto"/>
                            <w:vAlign w:val="center"/>
                          </w:tcPr>
                          <w:p w14:paraId="3B431B08" w14:textId="77777777" w:rsidR="001952DB" w:rsidRPr="001952DB" w:rsidRDefault="001952DB" w:rsidP="00130FFE">
                            <w:pPr>
                              <w:pStyle w:val="TAC"/>
                              <w:rPr>
                                <w:rFonts w:cs="Arial"/>
                                <w:sz w:val="16"/>
                                <w:szCs w:val="16"/>
                              </w:rPr>
                            </w:pPr>
                            <w:r w:rsidRPr="001952DB">
                              <w:rPr>
                                <w:rFonts w:cs="Arial"/>
                                <w:sz w:val="16"/>
                                <w:szCs w:val="16"/>
                              </w:rPr>
                              <w:t>-10.3</w:t>
                            </w:r>
                          </w:p>
                        </w:tc>
                        <w:tc>
                          <w:tcPr>
                            <w:tcW w:w="1080" w:type="dxa"/>
                            <w:tcBorders>
                              <w:right w:val="single" w:sz="18" w:space="0" w:color="auto"/>
                            </w:tcBorders>
                            <w:shd w:val="clear" w:color="auto" w:fill="auto"/>
                            <w:vAlign w:val="center"/>
                          </w:tcPr>
                          <w:p w14:paraId="1870E2F2" w14:textId="77777777" w:rsidR="001952DB" w:rsidRPr="001952DB" w:rsidRDefault="001952DB" w:rsidP="00130FFE">
                            <w:pPr>
                              <w:pStyle w:val="TAC"/>
                              <w:rPr>
                                <w:rFonts w:cs="Arial"/>
                                <w:sz w:val="16"/>
                                <w:szCs w:val="16"/>
                              </w:rPr>
                            </w:pPr>
                            <w:r w:rsidRPr="001952DB">
                              <w:rPr>
                                <w:rFonts w:cs="Arial"/>
                                <w:sz w:val="16"/>
                                <w:szCs w:val="16"/>
                              </w:rPr>
                              <w:t>12.1</w:t>
                            </w:r>
                          </w:p>
                        </w:tc>
                        <w:tc>
                          <w:tcPr>
                            <w:tcW w:w="1080" w:type="dxa"/>
                            <w:tcBorders>
                              <w:top w:val="single" w:sz="4" w:space="0" w:color="auto"/>
                              <w:left w:val="single" w:sz="18" w:space="0" w:color="auto"/>
                              <w:bottom w:val="single" w:sz="4" w:space="0" w:color="auto"/>
                            </w:tcBorders>
                            <w:shd w:val="clear" w:color="auto" w:fill="auto"/>
                            <w:vAlign w:val="center"/>
                          </w:tcPr>
                          <w:p w14:paraId="3DBF0AA6" w14:textId="77777777" w:rsidR="001952DB" w:rsidRPr="001952DB" w:rsidRDefault="001952DB" w:rsidP="00130FFE">
                            <w:pPr>
                              <w:pStyle w:val="TAC"/>
                              <w:rPr>
                                <w:rFonts w:cs="Arial"/>
                                <w:sz w:val="16"/>
                                <w:szCs w:val="16"/>
                              </w:rPr>
                            </w:pPr>
                            <w:r w:rsidRPr="001952DB">
                              <w:rPr>
                                <w:rFonts w:cs="Arial"/>
                                <w:sz w:val="16"/>
                                <w:szCs w:val="16"/>
                              </w:rPr>
                              <w:t>-</w:t>
                            </w:r>
                          </w:p>
                        </w:tc>
                        <w:tc>
                          <w:tcPr>
                            <w:tcW w:w="1080" w:type="dxa"/>
                            <w:tcBorders>
                              <w:top w:val="single" w:sz="4" w:space="0" w:color="auto"/>
                              <w:bottom w:val="single" w:sz="4" w:space="0" w:color="auto"/>
                            </w:tcBorders>
                            <w:shd w:val="clear" w:color="auto" w:fill="auto"/>
                            <w:vAlign w:val="center"/>
                          </w:tcPr>
                          <w:p w14:paraId="650846A3" w14:textId="77777777" w:rsidR="001952DB" w:rsidRPr="001952DB" w:rsidRDefault="001952DB" w:rsidP="00130FFE">
                            <w:pPr>
                              <w:pStyle w:val="TAC"/>
                              <w:rPr>
                                <w:rFonts w:cs="Arial"/>
                                <w:sz w:val="16"/>
                                <w:szCs w:val="16"/>
                              </w:rPr>
                            </w:pPr>
                            <w:r w:rsidRPr="001952DB">
                              <w:rPr>
                                <w:rFonts w:cs="Arial"/>
                                <w:sz w:val="16"/>
                                <w:szCs w:val="16"/>
                              </w:rPr>
                              <w:t>-</w:t>
                            </w:r>
                          </w:p>
                        </w:tc>
                      </w:tr>
                      <w:tr w:rsidR="001952DB" w:rsidRPr="007E6ACD" w14:paraId="39C34FB8" w14:textId="77777777" w:rsidTr="00130FFE">
                        <w:trPr>
                          <w:jc w:val="center"/>
                        </w:trPr>
                        <w:tc>
                          <w:tcPr>
                            <w:tcW w:w="1296" w:type="dxa"/>
                            <w:tcBorders>
                              <w:top w:val="single" w:sz="4" w:space="0" w:color="auto"/>
                              <w:bottom w:val="single" w:sz="4" w:space="0" w:color="auto"/>
                            </w:tcBorders>
                            <w:shd w:val="clear" w:color="auto" w:fill="auto"/>
                            <w:vAlign w:val="center"/>
                          </w:tcPr>
                          <w:p w14:paraId="2D16804E" w14:textId="77777777" w:rsidR="001952DB" w:rsidRPr="001952DB" w:rsidRDefault="001952DB" w:rsidP="00130FFE">
                            <w:pPr>
                              <w:pStyle w:val="TAC"/>
                              <w:rPr>
                                <w:rFonts w:cs="Arial"/>
                                <w:sz w:val="16"/>
                                <w:szCs w:val="16"/>
                              </w:rPr>
                            </w:pPr>
                            <w:r w:rsidRPr="001952DB">
                              <w:rPr>
                                <w:rFonts w:cs="Arial"/>
                                <w:sz w:val="16"/>
                                <w:szCs w:val="16"/>
                              </w:rPr>
                              <w:t>Source 8</w:t>
                            </w:r>
                          </w:p>
                        </w:tc>
                        <w:tc>
                          <w:tcPr>
                            <w:tcW w:w="1152" w:type="dxa"/>
                            <w:tcBorders>
                              <w:top w:val="single" w:sz="4" w:space="0" w:color="auto"/>
                              <w:bottom w:val="single" w:sz="4" w:space="0" w:color="auto"/>
                              <w:right w:val="single" w:sz="18" w:space="0" w:color="auto"/>
                            </w:tcBorders>
                            <w:shd w:val="clear" w:color="auto" w:fill="auto"/>
                            <w:vAlign w:val="center"/>
                          </w:tcPr>
                          <w:p w14:paraId="53450621" w14:textId="77777777" w:rsidR="001952DB" w:rsidRPr="001952DB" w:rsidRDefault="001952DB" w:rsidP="00130FFE">
                            <w:pPr>
                              <w:pStyle w:val="TAC"/>
                              <w:rPr>
                                <w:rFonts w:cs="Arial"/>
                                <w:bCs/>
                                <w:sz w:val="16"/>
                                <w:szCs w:val="16"/>
                              </w:rPr>
                            </w:pPr>
                            <w:r w:rsidRPr="001952DB">
                              <w:rPr>
                                <w:rFonts w:cs="Arial"/>
                                <w:bCs/>
                                <w:sz w:val="16"/>
                                <w:szCs w:val="16"/>
                              </w:rPr>
                              <w:t>Simulated</w:t>
                            </w:r>
                          </w:p>
                        </w:tc>
                        <w:tc>
                          <w:tcPr>
                            <w:tcW w:w="1080" w:type="dxa"/>
                            <w:tcBorders>
                              <w:left w:val="single" w:sz="18" w:space="0" w:color="auto"/>
                            </w:tcBorders>
                            <w:shd w:val="clear" w:color="auto" w:fill="auto"/>
                            <w:vAlign w:val="center"/>
                          </w:tcPr>
                          <w:p w14:paraId="1A08F901" w14:textId="77777777" w:rsidR="001952DB" w:rsidRPr="001952DB" w:rsidRDefault="001952DB" w:rsidP="00130FFE">
                            <w:pPr>
                              <w:pStyle w:val="TAC"/>
                              <w:rPr>
                                <w:rFonts w:cs="Arial"/>
                                <w:sz w:val="16"/>
                                <w:szCs w:val="16"/>
                              </w:rPr>
                            </w:pPr>
                            <w:r w:rsidRPr="001952DB">
                              <w:rPr>
                                <w:rFonts w:cs="Arial"/>
                                <w:sz w:val="16"/>
                                <w:szCs w:val="16"/>
                              </w:rPr>
                              <w:t>-12.2</w:t>
                            </w:r>
                          </w:p>
                        </w:tc>
                        <w:tc>
                          <w:tcPr>
                            <w:tcW w:w="1080" w:type="dxa"/>
                            <w:tcBorders>
                              <w:right w:val="single" w:sz="18" w:space="0" w:color="auto"/>
                            </w:tcBorders>
                            <w:shd w:val="clear" w:color="auto" w:fill="auto"/>
                            <w:vAlign w:val="center"/>
                          </w:tcPr>
                          <w:p w14:paraId="65456D1C" w14:textId="77777777" w:rsidR="001952DB" w:rsidRPr="001952DB" w:rsidRDefault="001952DB" w:rsidP="00130FFE">
                            <w:pPr>
                              <w:pStyle w:val="TAC"/>
                              <w:rPr>
                                <w:rFonts w:cs="Arial"/>
                                <w:sz w:val="16"/>
                                <w:szCs w:val="16"/>
                              </w:rPr>
                            </w:pPr>
                            <w:r w:rsidRPr="001952DB">
                              <w:rPr>
                                <w:rFonts w:cs="Arial"/>
                                <w:sz w:val="16"/>
                                <w:szCs w:val="16"/>
                              </w:rPr>
                              <w:t>10.2</w:t>
                            </w:r>
                          </w:p>
                        </w:tc>
                        <w:tc>
                          <w:tcPr>
                            <w:tcW w:w="1080" w:type="dxa"/>
                            <w:tcBorders>
                              <w:top w:val="single" w:sz="4" w:space="0" w:color="auto"/>
                              <w:left w:val="single" w:sz="18" w:space="0" w:color="auto"/>
                              <w:bottom w:val="single" w:sz="4" w:space="0" w:color="auto"/>
                            </w:tcBorders>
                            <w:shd w:val="clear" w:color="auto" w:fill="auto"/>
                            <w:vAlign w:val="center"/>
                          </w:tcPr>
                          <w:p w14:paraId="3377AB88" w14:textId="77777777" w:rsidR="001952DB" w:rsidRPr="001952DB" w:rsidRDefault="001952DB" w:rsidP="00130FFE">
                            <w:pPr>
                              <w:pStyle w:val="TAC"/>
                              <w:rPr>
                                <w:rFonts w:cs="Arial"/>
                                <w:sz w:val="16"/>
                                <w:szCs w:val="16"/>
                              </w:rPr>
                            </w:pPr>
                            <w:r w:rsidRPr="001952DB">
                              <w:rPr>
                                <w:rFonts w:cs="Arial"/>
                                <w:sz w:val="16"/>
                                <w:szCs w:val="16"/>
                              </w:rPr>
                              <w:t>-</w:t>
                            </w:r>
                          </w:p>
                        </w:tc>
                        <w:tc>
                          <w:tcPr>
                            <w:tcW w:w="1080" w:type="dxa"/>
                            <w:tcBorders>
                              <w:top w:val="single" w:sz="4" w:space="0" w:color="auto"/>
                              <w:bottom w:val="single" w:sz="4" w:space="0" w:color="auto"/>
                            </w:tcBorders>
                            <w:shd w:val="clear" w:color="auto" w:fill="auto"/>
                            <w:vAlign w:val="center"/>
                          </w:tcPr>
                          <w:p w14:paraId="10FC4A83" w14:textId="77777777" w:rsidR="001952DB" w:rsidRPr="001952DB" w:rsidRDefault="001952DB" w:rsidP="00130FFE">
                            <w:pPr>
                              <w:pStyle w:val="TAC"/>
                              <w:rPr>
                                <w:rFonts w:cs="Arial"/>
                                <w:sz w:val="16"/>
                                <w:szCs w:val="16"/>
                              </w:rPr>
                            </w:pPr>
                            <w:r w:rsidRPr="001952DB">
                              <w:rPr>
                                <w:rFonts w:cs="Arial"/>
                                <w:sz w:val="16"/>
                                <w:szCs w:val="16"/>
                              </w:rPr>
                              <w:t>-</w:t>
                            </w:r>
                          </w:p>
                        </w:tc>
                      </w:tr>
                      <w:tr w:rsidR="001952DB" w:rsidRPr="007E6ACD" w14:paraId="10E37CC8" w14:textId="77777777" w:rsidTr="00130FFE">
                        <w:trPr>
                          <w:jc w:val="center"/>
                        </w:trPr>
                        <w:tc>
                          <w:tcPr>
                            <w:tcW w:w="1296" w:type="dxa"/>
                            <w:tcBorders>
                              <w:top w:val="single" w:sz="4" w:space="0" w:color="auto"/>
                              <w:bottom w:val="single" w:sz="18" w:space="0" w:color="auto"/>
                            </w:tcBorders>
                            <w:shd w:val="clear" w:color="auto" w:fill="auto"/>
                            <w:vAlign w:val="center"/>
                          </w:tcPr>
                          <w:p w14:paraId="14D60E4D" w14:textId="77777777" w:rsidR="001952DB" w:rsidRPr="001952DB" w:rsidRDefault="001952DB" w:rsidP="00130FFE">
                            <w:pPr>
                              <w:pStyle w:val="TAC"/>
                              <w:rPr>
                                <w:rFonts w:cs="Arial"/>
                                <w:sz w:val="16"/>
                                <w:szCs w:val="16"/>
                              </w:rPr>
                            </w:pPr>
                            <w:r w:rsidRPr="001952DB">
                              <w:rPr>
                                <w:rFonts w:cs="Arial"/>
                                <w:sz w:val="16"/>
                                <w:szCs w:val="16"/>
                              </w:rPr>
                              <w:t>Source 9</w:t>
                            </w:r>
                          </w:p>
                        </w:tc>
                        <w:tc>
                          <w:tcPr>
                            <w:tcW w:w="1152" w:type="dxa"/>
                            <w:tcBorders>
                              <w:top w:val="single" w:sz="4" w:space="0" w:color="auto"/>
                              <w:bottom w:val="single" w:sz="18" w:space="0" w:color="auto"/>
                              <w:right w:val="single" w:sz="18" w:space="0" w:color="auto"/>
                            </w:tcBorders>
                            <w:shd w:val="clear" w:color="auto" w:fill="auto"/>
                            <w:vAlign w:val="center"/>
                          </w:tcPr>
                          <w:p w14:paraId="72EF6C3F" w14:textId="77777777" w:rsidR="001952DB" w:rsidRPr="001952DB" w:rsidRDefault="001952DB" w:rsidP="00130FFE">
                            <w:pPr>
                              <w:pStyle w:val="TAC"/>
                              <w:rPr>
                                <w:rFonts w:cs="Arial"/>
                                <w:bCs/>
                                <w:sz w:val="16"/>
                                <w:szCs w:val="16"/>
                              </w:rPr>
                            </w:pPr>
                            <w:r w:rsidRPr="001952DB">
                              <w:rPr>
                                <w:rFonts w:cs="Arial"/>
                                <w:bCs/>
                                <w:sz w:val="16"/>
                                <w:szCs w:val="16"/>
                              </w:rPr>
                              <w:t>Simulated</w:t>
                            </w:r>
                          </w:p>
                        </w:tc>
                        <w:tc>
                          <w:tcPr>
                            <w:tcW w:w="1080" w:type="dxa"/>
                            <w:tcBorders>
                              <w:left w:val="single" w:sz="18" w:space="0" w:color="auto"/>
                              <w:bottom w:val="single" w:sz="18" w:space="0" w:color="auto"/>
                            </w:tcBorders>
                            <w:shd w:val="clear" w:color="auto" w:fill="auto"/>
                            <w:vAlign w:val="center"/>
                          </w:tcPr>
                          <w:p w14:paraId="6618A9A4" w14:textId="77777777" w:rsidR="001952DB" w:rsidRPr="001952DB" w:rsidRDefault="001952DB" w:rsidP="00130FFE">
                            <w:pPr>
                              <w:pStyle w:val="TAC"/>
                              <w:rPr>
                                <w:rFonts w:cs="Arial"/>
                                <w:sz w:val="16"/>
                                <w:szCs w:val="16"/>
                              </w:rPr>
                            </w:pPr>
                            <w:r w:rsidRPr="001952DB">
                              <w:rPr>
                                <w:rFonts w:cs="Arial"/>
                                <w:sz w:val="16"/>
                                <w:szCs w:val="16"/>
                              </w:rPr>
                              <w:t>-9.0</w:t>
                            </w:r>
                          </w:p>
                        </w:tc>
                        <w:tc>
                          <w:tcPr>
                            <w:tcW w:w="1080" w:type="dxa"/>
                            <w:tcBorders>
                              <w:bottom w:val="single" w:sz="18" w:space="0" w:color="auto"/>
                              <w:right w:val="single" w:sz="18" w:space="0" w:color="auto"/>
                            </w:tcBorders>
                            <w:shd w:val="clear" w:color="auto" w:fill="auto"/>
                            <w:vAlign w:val="center"/>
                          </w:tcPr>
                          <w:p w14:paraId="5B30E30D" w14:textId="77777777" w:rsidR="001952DB" w:rsidRPr="001952DB" w:rsidRDefault="001952DB" w:rsidP="00130FFE">
                            <w:pPr>
                              <w:pStyle w:val="TAC"/>
                              <w:rPr>
                                <w:rFonts w:cs="Arial"/>
                                <w:sz w:val="16"/>
                                <w:szCs w:val="16"/>
                              </w:rPr>
                            </w:pPr>
                            <w:r w:rsidRPr="001952DB">
                              <w:rPr>
                                <w:rFonts w:cs="Arial"/>
                                <w:sz w:val="16"/>
                                <w:szCs w:val="16"/>
                              </w:rPr>
                              <w:t>13.4</w:t>
                            </w:r>
                          </w:p>
                        </w:tc>
                        <w:tc>
                          <w:tcPr>
                            <w:tcW w:w="1080" w:type="dxa"/>
                            <w:tcBorders>
                              <w:top w:val="single" w:sz="4" w:space="0" w:color="auto"/>
                              <w:left w:val="single" w:sz="18" w:space="0" w:color="auto"/>
                              <w:bottom w:val="single" w:sz="18" w:space="0" w:color="auto"/>
                            </w:tcBorders>
                            <w:shd w:val="clear" w:color="auto" w:fill="auto"/>
                            <w:vAlign w:val="center"/>
                          </w:tcPr>
                          <w:p w14:paraId="7D8347D4" w14:textId="77777777" w:rsidR="001952DB" w:rsidRPr="001952DB" w:rsidRDefault="001952DB" w:rsidP="00130FFE">
                            <w:pPr>
                              <w:pStyle w:val="TAC"/>
                              <w:rPr>
                                <w:rFonts w:cs="Arial"/>
                                <w:sz w:val="16"/>
                                <w:szCs w:val="16"/>
                              </w:rPr>
                            </w:pPr>
                          </w:p>
                        </w:tc>
                        <w:tc>
                          <w:tcPr>
                            <w:tcW w:w="1080" w:type="dxa"/>
                            <w:tcBorders>
                              <w:top w:val="single" w:sz="4" w:space="0" w:color="auto"/>
                              <w:bottom w:val="single" w:sz="18" w:space="0" w:color="auto"/>
                            </w:tcBorders>
                            <w:shd w:val="clear" w:color="auto" w:fill="auto"/>
                            <w:vAlign w:val="center"/>
                          </w:tcPr>
                          <w:p w14:paraId="3067959D" w14:textId="77777777" w:rsidR="001952DB" w:rsidRPr="001952DB" w:rsidRDefault="001952DB" w:rsidP="00130FFE">
                            <w:pPr>
                              <w:pStyle w:val="TAC"/>
                              <w:rPr>
                                <w:rFonts w:cs="Arial"/>
                                <w:sz w:val="16"/>
                                <w:szCs w:val="16"/>
                              </w:rPr>
                            </w:pPr>
                          </w:p>
                        </w:tc>
                      </w:tr>
                      <w:tr w:rsidR="001952DB" w:rsidRPr="007E6ACD" w14:paraId="0366078B" w14:textId="77777777" w:rsidTr="00130FFE">
                        <w:trPr>
                          <w:jc w:val="center"/>
                        </w:trPr>
                        <w:tc>
                          <w:tcPr>
                            <w:tcW w:w="1296" w:type="dxa"/>
                            <w:tcBorders>
                              <w:top w:val="single" w:sz="18" w:space="0" w:color="auto"/>
                              <w:bottom w:val="single" w:sz="18" w:space="0" w:color="auto"/>
                            </w:tcBorders>
                            <w:shd w:val="clear" w:color="auto" w:fill="auto"/>
                            <w:vAlign w:val="center"/>
                          </w:tcPr>
                          <w:p w14:paraId="0236C8D8" w14:textId="77777777" w:rsidR="001952DB" w:rsidRPr="001952DB" w:rsidRDefault="001952DB" w:rsidP="00130FFE">
                            <w:pPr>
                              <w:pStyle w:val="TAC"/>
                              <w:rPr>
                                <w:rFonts w:cs="Arial"/>
                                <w:b/>
                                <w:sz w:val="16"/>
                                <w:szCs w:val="16"/>
                              </w:rPr>
                            </w:pPr>
                            <w:r w:rsidRPr="001952DB">
                              <w:rPr>
                                <w:rFonts w:cs="Arial"/>
                                <w:b/>
                                <w:sz w:val="16"/>
                                <w:szCs w:val="16"/>
                              </w:rPr>
                              <w:t>Average</w:t>
                            </w:r>
                          </w:p>
                        </w:tc>
                        <w:tc>
                          <w:tcPr>
                            <w:tcW w:w="1152" w:type="dxa"/>
                            <w:tcBorders>
                              <w:top w:val="single" w:sz="18" w:space="0" w:color="auto"/>
                              <w:bottom w:val="single" w:sz="18" w:space="0" w:color="auto"/>
                              <w:right w:val="single" w:sz="18" w:space="0" w:color="auto"/>
                            </w:tcBorders>
                            <w:shd w:val="clear" w:color="auto" w:fill="auto"/>
                            <w:vAlign w:val="center"/>
                          </w:tcPr>
                          <w:p w14:paraId="0AC3C530" w14:textId="77777777" w:rsidR="001952DB" w:rsidRPr="001952DB" w:rsidRDefault="001952DB" w:rsidP="00130FFE">
                            <w:pPr>
                              <w:pStyle w:val="TAC"/>
                              <w:rPr>
                                <w:rFonts w:cs="Arial"/>
                                <w:b/>
                                <w:bCs/>
                                <w:sz w:val="16"/>
                                <w:szCs w:val="16"/>
                              </w:rPr>
                            </w:pPr>
                          </w:p>
                        </w:tc>
                        <w:tc>
                          <w:tcPr>
                            <w:tcW w:w="1080" w:type="dxa"/>
                            <w:tcBorders>
                              <w:top w:val="single" w:sz="18" w:space="0" w:color="auto"/>
                              <w:left w:val="single" w:sz="18" w:space="0" w:color="auto"/>
                              <w:bottom w:val="single" w:sz="18" w:space="0" w:color="auto"/>
                            </w:tcBorders>
                            <w:shd w:val="clear" w:color="auto" w:fill="auto"/>
                            <w:vAlign w:val="center"/>
                          </w:tcPr>
                          <w:p w14:paraId="13707731" w14:textId="77777777" w:rsidR="001952DB" w:rsidRPr="001952DB" w:rsidRDefault="001952DB" w:rsidP="00130FFE">
                            <w:pPr>
                              <w:pStyle w:val="TAC"/>
                              <w:rPr>
                                <w:rFonts w:cs="Arial"/>
                                <w:b/>
                                <w:sz w:val="16"/>
                                <w:szCs w:val="16"/>
                              </w:rPr>
                            </w:pPr>
                            <w:r w:rsidRPr="001952DB">
                              <w:rPr>
                                <w:rFonts w:cs="Arial"/>
                                <w:b/>
                                <w:sz w:val="16"/>
                                <w:szCs w:val="16"/>
                              </w:rPr>
                              <w:t>-10.1</w:t>
                            </w:r>
                          </w:p>
                        </w:tc>
                        <w:tc>
                          <w:tcPr>
                            <w:tcW w:w="1080" w:type="dxa"/>
                            <w:tcBorders>
                              <w:top w:val="single" w:sz="18" w:space="0" w:color="auto"/>
                              <w:bottom w:val="single" w:sz="18" w:space="0" w:color="auto"/>
                              <w:right w:val="single" w:sz="18" w:space="0" w:color="auto"/>
                            </w:tcBorders>
                            <w:shd w:val="clear" w:color="auto" w:fill="auto"/>
                            <w:vAlign w:val="center"/>
                          </w:tcPr>
                          <w:p w14:paraId="5C995879" w14:textId="77777777" w:rsidR="001952DB" w:rsidRPr="001952DB" w:rsidRDefault="001952DB" w:rsidP="00130FFE">
                            <w:pPr>
                              <w:pStyle w:val="TAC"/>
                              <w:rPr>
                                <w:rFonts w:cs="Arial"/>
                                <w:b/>
                                <w:sz w:val="16"/>
                                <w:szCs w:val="16"/>
                              </w:rPr>
                            </w:pPr>
                            <w:r w:rsidRPr="001952DB">
                              <w:rPr>
                                <w:rFonts w:cs="Arial"/>
                                <w:b/>
                                <w:sz w:val="16"/>
                                <w:szCs w:val="16"/>
                              </w:rPr>
                              <w:t>12.3</w:t>
                            </w:r>
                          </w:p>
                        </w:tc>
                        <w:tc>
                          <w:tcPr>
                            <w:tcW w:w="1080" w:type="dxa"/>
                            <w:tcBorders>
                              <w:top w:val="single" w:sz="18" w:space="0" w:color="auto"/>
                              <w:left w:val="single" w:sz="18" w:space="0" w:color="auto"/>
                              <w:bottom w:val="single" w:sz="18" w:space="0" w:color="auto"/>
                            </w:tcBorders>
                            <w:shd w:val="clear" w:color="auto" w:fill="auto"/>
                            <w:vAlign w:val="center"/>
                          </w:tcPr>
                          <w:p w14:paraId="01E40811" w14:textId="77777777" w:rsidR="001952DB" w:rsidRPr="001952DB" w:rsidRDefault="001952DB" w:rsidP="00130FFE">
                            <w:pPr>
                              <w:pStyle w:val="TAC"/>
                              <w:rPr>
                                <w:rFonts w:cs="Arial"/>
                                <w:b/>
                                <w:sz w:val="16"/>
                                <w:szCs w:val="16"/>
                              </w:rPr>
                            </w:pPr>
                            <w:r w:rsidRPr="001952DB">
                              <w:rPr>
                                <w:rFonts w:cs="Arial"/>
                                <w:b/>
                                <w:sz w:val="16"/>
                                <w:szCs w:val="16"/>
                              </w:rPr>
                              <w:t>[-11.4]</w:t>
                            </w:r>
                          </w:p>
                        </w:tc>
                        <w:tc>
                          <w:tcPr>
                            <w:tcW w:w="1080" w:type="dxa"/>
                            <w:tcBorders>
                              <w:top w:val="single" w:sz="18" w:space="0" w:color="auto"/>
                              <w:bottom w:val="single" w:sz="18" w:space="0" w:color="auto"/>
                            </w:tcBorders>
                            <w:shd w:val="clear" w:color="auto" w:fill="auto"/>
                            <w:vAlign w:val="center"/>
                          </w:tcPr>
                          <w:p w14:paraId="241637C3" w14:textId="77777777" w:rsidR="001952DB" w:rsidRPr="001952DB" w:rsidRDefault="001952DB" w:rsidP="00130FFE">
                            <w:pPr>
                              <w:pStyle w:val="TAC"/>
                              <w:rPr>
                                <w:rFonts w:cs="Arial"/>
                                <w:b/>
                                <w:sz w:val="16"/>
                                <w:szCs w:val="16"/>
                              </w:rPr>
                            </w:pPr>
                            <w:r w:rsidRPr="001952DB">
                              <w:rPr>
                                <w:rFonts w:cs="Arial"/>
                                <w:b/>
                                <w:sz w:val="16"/>
                                <w:szCs w:val="16"/>
                              </w:rPr>
                              <w:t>[9.2]</w:t>
                            </w:r>
                          </w:p>
                        </w:tc>
                      </w:tr>
                    </w:tbl>
                    <w:p w14:paraId="7C3BFF7D" w14:textId="77777777" w:rsidR="001952DB" w:rsidRPr="00560474" w:rsidRDefault="001952DB" w:rsidP="001952DB"/>
                  </w:txbxContent>
                </v:textbox>
                <w10:anchorlock/>
              </v:shape>
            </w:pict>
          </mc:Fallback>
        </mc:AlternateContent>
      </w:r>
    </w:p>
    <w:p w14:paraId="297FF4AE" w14:textId="294015DC" w:rsidR="001952DB" w:rsidRDefault="000D3143" w:rsidP="00413E64">
      <w:r>
        <w:t>Based on the analysis above, the peak to 50%-tile gain drop for band n260 is 20.6 – 8.0 = 12.6 dB.</w:t>
      </w:r>
      <w:r w:rsidR="00EF3FEB">
        <w:t xml:space="preserve">  It should be noted that this gain drop value was not derived with any </w:t>
      </w:r>
      <w:r w:rsidR="009B1790">
        <w:t xml:space="preserve">impairments on the phase shifter and gain control RF components. </w:t>
      </w:r>
    </w:p>
    <w:p w14:paraId="5063863C" w14:textId="05DFAB61" w:rsidR="00413E64" w:rsidRPr="00413E64" w:rsidRDefault="00413E64" w:rsidP="00413E64">
      <w:pPr>
        <w:pStyle w:val="Observation"/>
      </w:pPr>
      <w:bookmarkStart w:id="17" w:name="_Toc23751358"/>
      <w:bookmarkStart w:id="18" w:name="_Toc23753256"/>
      <w:r>
        <w:t xml:space="preserve">Observation </w:t>
      </w:r>
      <w:r w:rsidR="00564A7A">
        <w:t>3</w:t>
      </w:r>
      <w:r>
        <w:t>:</w:t>
      </w:r>
      <w:r>
        <w:tab/>
        <w:t xml:space="preserve">The peak to 50%-tile gain difference for band n259 is </w:t>
      </w:r>
      <w:r w:rsidR="009B1790">
        <w:t>12.6</w:t>
      </w:r>
      <w:r>
        <w:t xml:space="preserve"> dB</w:t>
      </w:r>
      <w:r w:rsidR="009B1790">
        <w:t>, assuming no beam forming impairments</w:t>
      </w:r>
      <w:r>
        <w:t>.</w:t>
      </w:r>
      <w:bookmarkEnd w:id="17"/>
      <w:bookmarkEnd w:id="18"/>
    </w:p>
    <w:p w14:paraId="2ED90DB7" w14:textId="0452E3E6" w:rsidR="008E7986" w:rsidRDefault="008E7986" w:rsidP="008E7986">
      <w:pPr>
        <w:pStyle w:val="Heading2"/>
      </w:pPr>
      <w:r>
        <w:t>2.</w:t>
      </w:r>
      <w:r w:rsidR="00413E64">
        <w:t>3</w:t>
      </w:r>
      <w:r>
        <w:tab/>
      </w:r>
      <w:r w:rsidR="00F8596B">
        <w:t>Spherical coverage</w:t>
      </w:r>
      <w:r w:rsidR="00D27EF9">
        <w:t xml:space="preserve"> EIRP</w:t>
      </w:r>
    </w:p>
    <w:p w14:paraId="5CBAE832" w14:textId="38AE06FF" w:rsidR="00B407FA" w:rsidRDefault="009B1790" w:rsidP="00D27EF9">
      <w:r>
        <w:t xml:space="preserve">By combining the peak EIRP value from </w:t>
      </w:r>
      <w:r>
        <w:fldChar w:fldCharType="begin"/>
      </w:r>
      <w:r>
        <w:instrText xml:space="preserve"> REF _Ref23751179 \r \h </w:instrText>
      </w:r>
      <w:r>
        <w:fldChar w:fldCharType="separate"/>
      </w:r>
      <w:r w:rsidR="005D078E">
        <w:t>[6]</w:t>
      </w:r>
      <w:r>
        <w:fldChar w:fldCharType="end"/>
      </w:r>
      <w:r>
        <w:t>, the beam forming error at the 50%-tile CDF (Observation 2), and the peak to 50%-tile gain drop (Observation 3), we derive the single band spherical coverage EIRP requirement</w:t>
      </w:r>
    </w:p>
    <w:p w14:paraId="7BE68CB6" w14:textId="2F9601FB" w:rsidR="009B1790" w:rsidRDefault="009B1790" w:rsidP="009B1790">
      <w:pPr>
        <w:pStyle w:val="TAH"/>
      </w:pPr>
      <w:r>
        <w:t xml:space="preserve">Table </w:t>
      </w:r>
      <w:r w:rsidR="007D7531">
        <w:t>2</w:t>
      </w:r>
      <w:r>
        <w:t>: Derivation of the spherical coverage EIRP value (single band)</w:t>
      </w:r>
    </w:p>
    <w:tbl>
      <w:tblPr>
        <w:tblW w:w="0" w:type="auto"/>
        <w:jc w:val="center"/>
        <w:tblCellMar>
          <w:left w:w="0" w:type="dxa"/>
          <w:right w:w="0" w:type="dxa"/>
        </w:tblCellMar>
        <w:tblLook w:val="04A0" w:firstRow="1" w:lastRow="0" w:firstColumn="1" w:lastColumn="0" w:noHBand="0" w:noVBand="1"/>
      </w:tblPr>
      <w:tblGrid>
        <w:gridCol w:w="3313"/>
        <w:gridCol w:w="1055"/>
      </w:tblGrid>
      <w:tr w:rsidR="009B1790" w:rsidRPr="00044D7C" w14:paraId="24D7C421" w14:textId="77777777" w:rsidTr="009B1790">
        <w:trPr>
          <w:trHeight w:val="345"/>
          <w:jc w:val="center"/>
        </w:trPr>
        <w:tc>
          <w:tcPr>
            <w:tcW w:w="331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6B12C0F" w14:textId="2404A9D6" w:rsidR="009B1790" w:rsidRPr="00044D7C" w:rsidRDefault="009B1790" w:rsidP="00130FFE">
            <w:pPr>
              <w:spacing w:after="0"/>
              <w:rPr>
                <w:sz w:val="24"/>
                <w:szCs w:val="24"/>
                <w:lang w:val="en-US"/>
              </w:rPr>
            </w:pPr>
            <w:r>
              <w:rPr>
                <w:rFonts w:ascii="Helvetica Neue" w:hAnsi="Helvetica Neue"/>
                <w:b/>
                <w:bCs/>
                <w:color w:val="000000"/>
                <w:sz w:val="15"/>
                <w:szCs w:val="15"/>
                <w:lang w:val="en-US"/>
              </w:rPr>
              <w:t>Parameter</w:t>
            </w:r>
          </w:p>
        </w:tc>
        <w:tc>
          <w:tcPr>
            <w:tcW w:w="105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5F424B9" w14:textId="1FA9C8B5" w:rsidR="009B1790" w:rsidRPr="00044D7C" w:rsidRDefault="009B1790" w:rsidP="00130FFE">
            <w:pPr>
              <w:spacing w:after="0"/>
              <w:rPr>
                <w:sz w:val="24"/>
                <w:szCs w:val="24"/>
                <w:lang w:val="en-US"/>
              </w:rPr>
            </w:pPr>
            <w:r>
              <w:rPr>
                <w:rFonts w:ascii="Helvetica Neue" w:hAnsi="Helvetica Neue"/>
                <w:b/>
                <w:bCs/>
                <w:color w:val="000000"/>
                <w:sz w:val="15"/>
                <w:szCs w:val="15"/>
                <w:lang w:val="en-US"/>
              </w:rPr>
              <w:t>Value</w:t>
            </w:r>
          </w:p>
        </w:tc>
      </w:tr>
      <w:tr w:rsidR="009B1790" w:rsidRPr="00044D7C" w14:paraId="7339C365" w14:textId="77777777" w:rsidTr="009B1790">
        <w:trPr>
          <w:trHeight w:val="360"/>
          <w:jc w:val="center"/>
        </w:trPr>
        <w:tc>
          <w:tcPr>
            <w:tcW w:w="33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8BD93E" w14:textId="5D1955F6" w:rsidR="009B1790" w:rsidRPr="00044D7C" w:rsidRDefault="009B1790" w:rsidP="00130FFE">
            <w:pPr>
              <w:spacing w:after="0"/>
              <w:rPr>
                <w:sz w:val="24"/>
                <w:szCs w:val="24"/>
                <w:lang w:val="en-US"/>
              </w:rPr>
            </w:pPr>
            <w:r>
              <w:rPr>
                <w:rFonts w:ascii="Helvetica Neue" w:hAnsi="Helvetica Neue"/>
                <w:color w:val="000000"/>
                <w:sz w:val="15"/>
                <w:szCs w:val="15"/>
                <w:lang w:val="en-US"/>
              </w:rPr>
              <w:t>Peak EIRP</w:t>
            </w:r>
          </w:p>
        </w:tc>
        <w:tc>
          <w:tcPr>
            <w:tcW w:w="10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19DC4B" w14:textId="76F15F29" w:rsidR="009B1790" w:rsidRPr="00044D7C" w:rsidRDefault="009B1790" w:rsidP="00130FFE">
            <w:pPr>
              <w:spacing w:after="0"/>
              <w:rPr>
                <w:sz w:val="24"/>
                <w:szCs w:val="24"/>
                <w:lang w:val="en-US"/>
              </w:rPr>
            </w:pPr>
            <w:r>
              <w:rPr>
                <w:rFonts w:ascii="Helvetica Neue" w:hAnsi="Helvetica Neue"/>
                <w:color w:val="000000"/>
                <w:sz w:val="15"/>
                <w:szCs w:val="15"/>
                <w:lang w:val="en-US"/>
              </w:rPr>
              <w:t>18.7 dBm</w:t>
            </w:r>
          </w:p>
        </w:tc>
      </w:tr>
      <w:tr w:rsidR="009B1790" w:rsidRPr="00044D7C" w14:paraId="19875FAE" w14:textId="77777777" w:rsidTr="009B1790">
        <w:trPr>
          <w:trHeight w:val="345"/>
          <w:jc w:val="center"/>
        </w:trPr>
        <w:tc>
          <w:tcPr>
            <w:tcW w:w="33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09FE2B" w14:textId="16947558" w:rsidR="009B1790" w:rsidRPr="00044D7C" w:rsidRDefault="009B1790" w:rsidP="00130FFE">
            <w:pPr>
              <w:spacing w:after="0"/>
              <w:rPr>
                <w:sz w:val="24"/>
                <w:szCs w:val="24"/>
                <w:lang w:val="en-US"/>
              </w:rPr>
            </w:pPr>
            <w:r>
              <w:rPr>
                <w:rFonts w:ascii="Helvetica Neue" w:hAnsi="Helvetica Neue"/>
                <w:color w:val="000000"/>
                <w:sz w:val="15"/>
                <w:szCs w:val="15"/>
                <w:lang w:val="en-US"/>
              </w:rPr>
              <w:t>Peak to 50%-tile gain drop (no BF impairments)</w:t>
            </w:r>
          </w:p>
        </w:tc>
        <w:tc>
          <w:tcPr>
            <w:tcW w:w="10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68707E" w14:textId="17D38AD1" w:rsidR="009B1790" w:rsidRPr="00044D7C" w:rsidRDefault="009B1790" w:rsidP="00130FFE">
            <w:pPr>
              <w:spacing w:after="0"/>
              <w:rPr>
                <w:sz w:val="24"/>
                <w:szCs w:val="24"/>
                <w:lang w:val="en-US"/>
              </w:rPr>
            </w:pPr>
            <w:r>
              <w:rPr>
                <w:rFonts w:ascii="Helvetica Neue" w:hAnsi="Helvetica Neue"/>
                <w:color w:val="000000"/>
                <w:sz w:val="15"/>
                <w:szCs w:val="15"/>
                <w:lang w:val="en-US"/>
              </w:rPr>
              <w:t>-12.6</w:t>
            </w:r>
            <w:r w:rsidR="00D3306F">
              <w:rPr>
                <w:rFonts w:ascii="Helvetica Neue" w:hAnsi="Helvetica Neue"/>
                <w:color w:val="000000"/>
                <w:sz w:val="15"/>
                <w:szCs w:val="15"/>
                <w:lang w:val="en-US"/>
              </w:rPr>
              <w:t xml:space="preserve"> dB</w:t>
            </w:r>
          </w:p>
        </w:tc>
      </w:tr>
      <w:tr w:rsidR="009B1790" w:rsidRPr="00044D7C" w14:paraId="0C67DED9" w14:textId="77777777" w:rsidTr="009B1790">
        <w:trPr>
          <w:trHeight w:val="345"/>
          <w:jc w:val="center"/>
        </w:trPr>
        <w:tc>
          <w:tcPr>
            <w:tcW w:w="33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6E487C" w14:textId="26DF9B95" w:rsidR="009B1790" w:rsidRPr="00044D7C" w:rsidRDefault="009B1790" w:rsidP="00130FFE">
            <w:pPr>
              <w:spacing w:after="0"/>
              <w:rPr>
                <w:sz w:val="24"/>
                <w:szCs w:val="24"/>
                <w:lang w:val="en-US"/>
              </w:rPr>
            </w:pPr>
            <w:r>
              <w:rPr>
                <w:rFonts w:ascii="Helvetica Neue" w:hAnsi="Helvetica Neue"/>
                <w:color w:val="000000"/>
                <w:sz w:val="15"/>
                <w:szCs w:val="15"/>
                <w:lang w:val="en-US"/>
              </w:rPr>
              <w:t>Beam forming loss</w:t>
            </w:r>
          </w:p>
        </w:tc>
        <w:tc>
          <w:tcPr>
            <w:tcW w:w="10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DFB8AE" w14:textId="0B9A3E6C" w:rsidR="009B1790" w:rsidRPr="00044D7C" w:rsidRDefault="009B1790" w:rsidP="00130FFE">
            <w:pPr>
              <w:spacing w:after="0"/>
              <w:rPr>
                <w:sz w:val="24"/>
                <w:szCs w:val="24"/>
                <w:lang w:val="en-US"/>
              </w:rPr>
            </w:pPr>
            <w:r>
              <w:rPr>
                <w:rFonts w:ascii="Helvetica Neue" w:hAnsi="Helvetica Neue"/>
                <w:color w:val="000000"/>
                <w:sz w:val="15"/>
                <w:szCs w:val="15"/>
                <w:lang w:val="en-US"/>
              </w:rPr>
              <w:t>-1.3</w:t>
            </w:r>
            <w:r w:rsidR="00D3306F">
              <w:rPr>
                <w:rFonts w:ascii="Helvetica Neue" w:hAnsi="Helvetica Neue"/>
                <w:color w:val="000000"/>
                <w:sz w:val="15"/>
                <w:szCs w:val="15"/>
                <w:lang w:val="en-US"/>
              </w:rPr>
              <w:t xml:space="preserve"> dB</w:t>
            </w:r>
          </w:p>
        </w:tc>
      </w:tr>
      <w:tr w:rsidR="009B1790" w:rsidRPr="00044D7C" w14:paraId="1D4E1464" w14:textId="77777777" w:rsidTr="009B1790">
        <w:trPr>
          <w:trHeight w:val="345"/>
          <w:jc w:val="center"/>
        </w:trPr>
        <w:tc>
          <w:tcPr>
            <w:tcW w:w="33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5E34476" w14:textId="26F4BAAC" w:rsidR="009B1790" w:rsidRPr="00044D7C" w:rsidRDefault="009B1790" w:rsidP="00130FFE">
            <w:pPr>
              <w:spacing w:after="0"/>
              <w:rPr>
                <w:rFonts w:ascii="Helvetica Neue" w:hAnsi="Helvetica Neue"/>
                <w:color w:val="000000"/>
                <w:sz w:val="15"/>
                <w:szCs w:val="15"/>
                <w:lang w:val="en-US"/>
              </w:rPr>
            </w:pPr>
            <w:r>
              <w:rPr>
                <w:rFonts w:ascii="Helvetica Neue" w:hAnsi="Helvetica Neue"/>
                <w:color w:val="000000"/>
                <w:sz w:val="15"/>
                <w:szCs w:val="15"/>
                <w:lang w:val="en-US"/>
              </w:rPr>
              <w:t>Spherical coverage EIRP</w:t>
            </w:r>
          </w:p>
        </w:tc>
        <w:tc>
          <w:tcPr>
            <w:tcW w:w="10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AC61CDC" w14:textId="7BE9028B" w:rsidR="009B1790" w:rsidRPr="00044D7C" w:rsidRDefault="009B1790" w:rsidP="00130FFE">
            <w:pPr>
              <w:spacing w:after="0"/>
              <w:rPr>
                <w:rFonts w:ascii="Helvetica Neue" w:hAnsi="Helvetica Neue"/>
                <w:color w:val="000000"/>
                <w:sz w:val="15"/>
                <w:szCs w:val="15"/>
                <w:lang w:val="en-US"/>
              </w:rPr>
            </w:pPr>
            <w:r>
              <w:rPr>
                <w:rFonts w:ascii="Helvetica Neue" w:hAnsi="Helvetica Neue"/>
                <w:color w:val="000000"/>
                <w:sz w:val="15"/>
                <w:szCs w:val="15"/>
                <w:lang w:val="en-US"/>
              </w:rPr>
              <w:t>4.8</w:t>
            </w:r>
            <w:r w:rsidR="00D3306F">
              <w:rPr>
                <w:rFonts w:ascii="Helvetica Neue" w:hAnsi="Helvetica Neue"/>
                <w:color w:val="000000"/>
                <w:sz w:val="15"/>
                <w:szCs w:val="15"/>
                <w:lang w:val="en-US"/>
              </w:rPr>
              <w:t xml:space="preserve"> dBm</w:t>
            </w:r>
          </w:p>
        </w:tc>
      </w:tr>
    </w:tbl>
    <w:p w14:paraId="122C9827" w14:textId="77777777" w:rsidR="009B1790" w:rsidRDefault="009B1790" w:rsidP="00D27EF9"/>
    <w:p w14:paraId="5FE223ED" w14:textId="1727881D" w:rsidR="00762811" w:rsidRDefault="00762811" w:rsidP="00762811">
      <w:pPr>
        <w:pStyle w:val="Proposal"/>
      </w:pPr>
      <w:bookmarkStart w:id="19" w:name="_Toc20816915"/>
      <w:bookmarkStart w:id="20" w:name="_Toc20817384"/>
      <w:bookmarkStart w:id="21" w:name="_Toc20818480"/>
      <w:bookmarkStart w:id="22" w:name="_Toc20818486"/>
      <w:bookmarkStart w:id="23" w:name="_Toc20818517"/>
      <w:bookmarkStart w:id="24" w:name="_Toc20818541"/>
      <w:bookmarkStart w:id="25" w:name="_Toc20818551"/>
      <w:bookmarkStart w:id="26" w:name="_Toc20818595"/>
      <w:bookmarkStart w:id="27" w:name="_Toc20818633"/>
      <w:bookmarkStart w:id="28" w:name="_Toc20871522"/>
      <w:bookmarkStart w:id="29" w:name="_Toc23750738"/>
      <w:bookmarkStart w:id="30" w:name="_Toc23751359"/>
      <w:bookmarkStart w:id="31" w:name="_Toc23753257"/>
      <w:r>
        <w:t xml:space="preserve">Proposal </w:t>
      </w:r>
      <w:r w:rsidR="0035296E">
        <w:t>1</w:t>
      </w:r>
      <w:r>
        <w:t>:</w:t>
      </w:r>
      <w:r>
        <w:tab/>
      </w:r>
      <w:bookmarkEnd w:id="19"/>
      <w:bookmarkEnd w:id="20"/>
      <w:bookmarkEnd w:id="21"/>
      <w:bookmarkEnd w:id="22"/>
      <w:bookmarkEnd w:id="23"/>
      <w:bookmarkEnd w:id="24"/>
      <w:bookmarkEnd w:id="25"/>
      <w:bookmarkEnd w:id="26"/>
      <w:bookmarkEnd w:id="27"/>
      <w:r w:rsidR="00532179">
        <w:t>The single</w:t>
      </w:r>
      <w:r w:rsidR="009B1790">
        <w:t xml:space="preserve"> </w:t>
      </w:r>
      <w:r w:rsidR="00532179">
        <w:t xml:space="preserve">band </w:t>
      </w:r>
      <w:r w:rsidR="00F8596B">
        <w:t>spherical coverage</w:t>
      </w:r>
      <w:r w:rsidR="00532179">
        <w:t xml:space="preserve"> EIRP requirement for band n259 is </w:t>
      </w:r>
      <w:r w:rsidR="007D7531">
        <w:t>4.8</w:t>
      </w:r>
      <w:r w:rsidR="00532179">
        <w:t xml:space="preserve"> dBm.</w:t>
      </w:r>
      <w:bookmarkEnd w:id="28"/>
      <w:bookmarkEnd w:id="29"/>
      <w:bookmarkEnd w:id="30"/>
      <w:bookmarkEnd w:id="31"/>
    </w:p>
    <w:p w14:paraId="61CEE99B" w14:textId="41560BE7" w:rsidR="008E7986" w:rsidRDefault="008E7986" w:rsidP="008E7986">
      <w:pPr>
        <w:pStyle w:val="Heading2"/>
      </w:pPr>
      <w:r>
        <w:t>2.</w:t>
      </w:r>
      <w:r w:rsidR="00413E64">
        <w:t>4</w:t>
      </w:r>
      <w:r>
        <w:tab/>
      </w:r>
      <w:r w:rsidR="00F8596B">
        <w:t>Spherical coverage EIS</w:t>
      </w:r>
    </w:p>
    <w:p w14:paraId="497C7079" w14:textId="060B60C6" w:rsidR="007D7531" w:rsidRDefault="007D7531" w:rsidP="007D7531">
      <w:r>
        <w:t xml:space="preserve">By combining the peak EIRP value from </w:t>
      </w:r>
      <w:r>
        <w:fldChar w:fldCharType="begin"/>
      </w:r>
      <w:r>
        <w:instrText xml:space="preserve"> REF _Ref23751179 \r \h </w:instrText>
      </w:r>
      <w:r>
        <w:fldChar w:fldCharType="separate"/>
      </w:r>
      <w:r w:rsidR="005D078E">
        <w:t>[6]</w:t>
      </w:r>
      <w:r>
        <w:fldChar w:fldCharType="end"/>
      </w:r>
      <w:r>
        <w:t>, the beam forming error at the 50%-tile CDF (Observation 2), and the peak to 50%-tile gain drop (Observation 3), we derive the single band spherical coverage EIRP requirement</w:t>
      </w:r>
    </w:p>
    <w:p w14:paraId="45F3A9D9" w14:textId="176C093B" w:rsidR="007D7531" w:rsidRDefault="007D7531" w:rsidP="007D7531">
      <w:pPr>
        <w:pStyle w:val="TAH"/>
      </w:pPr>
      <w:r>
        <w:lastRenderedPageBreak/>
        <w:t>Table 3: Derivation of the spherical coverage EIS value (single band)</w:t>
      </w:r>
    </w:p>
    <w:tbl>
      <w:tblPr>
        <w:tblW w:w="0" w:type="auto"/>
        <w:jc w:val="center"/>
        <w:tblCellMar>
          <w:left w:w="0" w:type="dxa"/>
          <w:right w:w="0" w:type="dxa"/>
        </w:tblCellMar>
        <w:tblLook w:val="04A0" w:firstRow="1" w:lastRow="0" w:firstColumn="1" w:lastColumn="0" w:noHBand="0" w:noVBand="1"/>
      </w:tblPr>
      <w:tblGrid>
        <w:gridCol w:w="3313"/>
        <w:gridCol w:w="1055"/>
        <w:gridCol w:w="1055"/>
        <w:gridCol w:w="1055"/>
        <w:gridCol w:w="1055"/>
      </w:tblGrid>
      <w:tr w:rsidR="007D7531" w:rsidRPr="00044D7C" w14:paraId="658AD150" w14:textId="213D948B" w:rsidTr="009A3274">
        <w:trPr>
          <w:trHeight w:val="345"/>
          <w:jc w:val="center"/>
        </w:trPr>
        <w:tc>
          <w:tcPr>
            <w:tcW w:w="331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FC7C625" w14:textId="77777777" w:rsidR="007D7531" w:rsidRPr="00044D7C" w:rsidRDefault="007D7531" w:rsidP="00130FFE">
            <w:pPr>
              <w:spacing w:after="0"/>
              <w:rPr>
                <w:sz w:val="24"/>
                <w:szCs w:val="24"/>
                <w:lang w:val="en-US"/>
              </w:rPr>
            </w:pPr>
            <w:r>
              <w:rPr>
                <w:rFonts w:ascii="Helvetica Neue" w:hAnsi="Helvetica Neue"/>
                <w:b/>
                <w:bCs/>
                <w:color w:val="000000"/>
                <w:sz w:val="15"/>
                <w:szCs w:val="15"/>
                <w:lang w:val="en-US"/>
              </w:rPr>
              <w:t>Parameter</w:t>
            </w:r>
          </w:p>
        </w:tc>
        <w:tc>
          <w:tcPr>
            <w:tcW w:w="4220" w:type="dxa"/>
            <w:gridSpan w:val="4"/>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2784FA4" w14:textId="39E7A7F5" w:rsidR="007D7531" w:rsidRDefault="007D7531" w:rsidP="007D7531">
            <w:pPr>
              <w:spacing w:after="0"/>
              <w:jc w:val="center"/>
              <w:rPr>
                <w:rFonts w:ascii="Helvetica Neue" w:hAnsi="Helvetica Neue"/>
                <w:b/>
                <w:bCs/>
                <w:color w:val="000000"/>
                <w:sz w:val="15"/>
                <w:szCs w:val="15"/>
                <w:lang w:val="en-US"/>
              </w:rPr>
            </w:pPr>
            <w:r>
              <w:rPr>
                <w:rFonts w:ascii="Helvetica Neue" w:hAnsi="Helvetica Neue"/>
                <w:b/>
                <w:bCs/>
                <w:color w:val="000000"/>
                <w:sz w:val="15"/>
                <w:szCs w:val="15"/>
                <w:lang w:val="en-US"/>
              </w:rPr>
              <w:t>Value</w:t>
            </w:r>
          </w:p>
        </w:tc>
      </w:tr>
      <w:tr w:rsidR="007D7531" w:rsidRPr="00044D7C" w14:paraId="29DA25F5" w14:textId="77777777" w:rsidTr="00A90A93">
        <w:trPr>
          <w:trHeight w:val="360"/>
          <w:jc w:val="center"/>
        </w:trPr>
        <w:tc>
          <w:tcPr>
            <w:tcW w:w="33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E881C9D" w14:textId="27C7871F" w:rsidR="007D7531" w:rsidRDefault="007D7531" w:rsidP="00130FFE">
            <w:pPr>
              <w:spacing w:after="0"/>
              <w:rPr>
                <w:rFonts w:ascii="Helvetica Neue" w:hAnsi="Helvetica Neue"/>
                <w:color w:val="000000"/>
                <w:sz w:val="15"/>
                <w:szCs w:val="15"/>
                <w:lang w:val="en-US"/>
              </w:rPr>
            </w:pPr>
            <w:r>
              <w:rPr>
                <w:rFonts w:ascii="Helvetica Neue" w:hAnsi="Helvetica Neue"/>
                <w:color w:val="000000"/>
                <w:sz w:val="15"/>
                <w:szCs w:val="15"/>
                <w:lang w:val="en-US"/>
              </w:rPr>
              <w:t>Bandwidth</w:t>
            </w:r>
          </w:p>
        </w:tc>
        <w:tc>
          <w:tcPr>
            <w:tcW w:w="10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6BEBFAD" w14:textId="74E2A4DE" w:rsidR="007D7531" w:rsidRDefault="007D7531" w:rsidP="00130FFE">
            <w:pPr>
              <w:spacing w:after="0"/>
              <w:rPr>
                <w:rFonts w:ascii="Helvetica Neue" w:hAnsi="Helvetica Neue"/>
                <w:color w:val="000000"/>
                <w:sz w:val="15"/>
                <w:szCs w:val="15"/>
                <w:lang w:val="en-US"/>
              </w:rPr>
            </w:pPr>
            <w:r>
              <w:rPr>
                <w:rFonts w:ascii="Helvetica Neue" w:hAnsi="Helvetica Neue"/>
                <w:color w:val="000000"/>
                <w:sz w:val="15"/>
                <w:szCs w:val="15"/>
                <w:lang w:val="en-US"/>
              </w:rPr>
              <w:t>50 MHz</w:t>
            </w:r>
          </w:p>
        </w:tc>
        <w:tc>
          <w:tcPr>
            <w:tcW w:w="1055" w:type="dxa"/>
            <w:tcBorders>
              <w:top w:val="single" w:sz="6" w:space="0" w:color="000000"/>
              <w:left w:val="single" w:sz="6" w:space="0" w:color="000000"/>
              <w:bottom w:val="single" w:sz="6" w:space="0" w:color="000000"/>
              <w:right w:val="single" w:sz="6" w:space="0" w:color="000000"/>
            </w:tcBorders>
          </w:tcPr>
          <w:p w14:paraId="1ECC2771" w14:textId="5F5FD9C2" w:rsidR="007D7531" w:rsidRDefault="007D7531" w:rsidP="00130FFE">
            <w:pPr>
              <w:spacing w:after="0"/>
              <w:rPr>
                <w:rFonts w:ascii="Helvetica Neue" w:hAnsi="Helvetica Neue"/>
                <w:color w:val="000000"/>
                <w:sz w:val="15"/>
                <w:szCs w:val="15"/>
                <w:lang w:val="en-US"/>
              </w:rPr>
            </w:pPr>
            <w:r>
              <w:rPr>
                <w:rFonts w:ascii="Helvetica Neue" w:hAnsi="Helvetica Neue"/>
                <w:color w:val="000000"/>
                <w:sz w:val="15"/>
                <w:szCs w:val="15"/>
                <w:lang w:val="en-US"/>
              </w:rPr>
              <w:t>100 MHz</w:t>
            </w:r>
          </w:p>
        </w:tc>
        <w:tc>
          <w:tcPr>
            <w:tcW w:w="1055" w:type="dxa"/>
            <w:tcBorders>
              <w:top w:val="single" w:sz="6" w:space="0" w:color="000000"/>
              <w:left w:val="single" w:sz="6" w:space="0" w:color="000000"/>
              <w:bottom w:val="single" w:sz="6" w:space="0" w:color="000000"/>
              <w:right w:val="single" w:sz="6" w:space="0" w:color="000000"/>
            </w:tcBorders>
          </w:tcPr>
          <w:p w14:paraId="1911DA7E" w14:textId="1F670962" w:rsidR="007D7531" w:rsidRDefault="007D7531" w:rsidP="00130FFE">
            <w:pPr>
              <w:spacing w:after="0"/>
              <w:rPr>
                <w:rFonts w:ascii="Helvetica Neue" w:hAnsi="Helvetica Neue"/>
                <w:color w:val="000000"/>
                <w:sz w:val="15"/>
                <w:szCs w:val="15"/>
                <w:lang w:val="en-US"/>
              </w:rPr>
            </w:pPr>
            <w:r>
              <w:rPr>
                <w:rFonts w:ascii="Helvetica Neue" w:hAnsi="Helvetica Neue"/>
                <w:color w:val="000000"/>
                <w:sz w:val="15"/>
                <w:szCs w:val="15"/>
                <w:lang w:val="en-US"/>
              </w:rPr>
              <w:t>200 MHz</w:t>
            </w:r>
          </w:p>
        </w:tc>
        <w:tc>
          <w:tcPr>
            <w:tcW w:w="1055" w:type="dxa"/>
            <w:tcBorders>
              <w:top w:val="single" w:sz="6" w:space="0" w:color="000000"/>
              <w:left w:val="single" w:sz="6" w:space="0" w:color="000000"/>
              <w:bottom w:val="single" w:sz="6" w:space="0" w:color="000000"/>
              <w:right w:val="single" w:sz="6" w:space="0" w:color="000000"/>
            </w:tcBorders>
          </w:tcPr>
          <w:p w14:paraId="5CF7CF57" w14:textId="6A758779" w:rsidR="007D7531" w:rsidRDefault="007D7531" w:rsidP="00130FFE">
            <w:pPr>
              <w:spacing w:after="0"/>
              <w:rPr>
                <w:rFonts w:ascii="Helvetica Neue" w:hAnsi="Helvetica Neue"/>
                <w:color w:val="000000"/>
                <w:sz w:val="15"/>
                <w:szCs w:val="15"/>
                <w:lang w:val="en-US"/>
              </w:rPr>
            </w:pPr>
            <w:r>
              <w:rPr>
                <w:rFonts w:ascii="Helvetica Neue" w:hAnsi="Helvetica Neue"/>
                <w:color w:val="000000"/>
                <w:sz w:val="15"/>
                <w:szCs w:val="15"/>
                <w:lang w:val="en-US"/>
              </w:rPr>
              <w:t>400 MHz</w:t>
            </w:r>
          </w:p>
        </w:tc>
      </w:tr>
      <w:tr w:rsidR="007D7531" w:rsidRPr="00044D7C" w14:paraId="4D150B27" w14:textId="6C943ACA" w:rsidTr="00A90A93">
        <w:trPr>
          <w:trHeight w:val="360"/>
          <w:jc w:val="center"/>
        </w:trPr>
        <w:tc>
          <w:tcPr>
            <w:tcW w:w="33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8CC4A7" w14:textId="4C0E825B" w:rsidR="007D7531" w:rsidRPr="00044D7C" w:rsidRDefault="007D7531" w:rsidP="00130FFE">
            <w:pPr>
              <w:spacing w:after="0"/>
              <w:rPr>
                <w:sz w:val="24"/>
                <w:szCs w:val="24"/>
                <w:lang w:val="en-US"/>
              </w:rPr>
            </w:pPr>
            <w:r>
              <w:rPr>
                <w:rFonts w:ascii="Helvetica Neue" w:hAnsi="Helvetica Neue"/>
                <w:color w:val="000000"/>
                <w:sz w:val="15"/>
                <w:szCs w:val="15"/>
                <w:lang w:val="en-US"/>
              </w:rPr>
              <w:t>Peak EIS</w:t>
            </w:r>
          </w:p>
        </w:tc>
        <w:tc>
          <w:tcPr>
            <w:tcW w:w="10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61054C" w14:textId="445B968B" w:rsidR="007D7531" w:rsidRPr="00044D7C" w:rsidRDefault="007D7531" w:rsidP="00130FFE">
            <w:pPr>
              <w:spacing w:after="0"/>
              <w:rPr>
                <w:sz w:val="24"/>
                <w:szCs w:val="24"/>
                <w:lang w:val="en-US"/>
              </w:rPr>
            </w:pPr>
            <w:r w:rsidRPr="007D7531">
              <w:rPr>
                <w:rFonts w:ascii="Helvetica Neue" w:hAnsi="Helvetica Neue"/>
                <w:color w:val="000000"/>
                <w:sz w:val="15"/>
                <w:szCs w:val="15"/>
                <w:lang w:val="en-US"/>
              </w:rPr>
              <w:t>-84.7</w:t>
            </w:r>
            <w:r>
              <w:rPr>
                <w:rFonts w:ascii="Helvetica Neue" w:hAnsi="Helvetica Neue"/>
                <w:color w:val="000000"/>
                <w:sz w:val="15"/>
                <w:szCs w:val="15"/>
                <w:lang w:val="en-US"/>
              </w:rPr>
              <w:t xml:space="preserve"> </w:t>
            </w:r>
            <w:r w:rsidRPr="007D7531">
              <w:rPr>
                <w:rFonts w:ascii="Helvetica Neue" w:hAnsi="Helvetica Neue"/>
                <w:color w:val="000000"/>
                <w:sz w:val="15"/>
                <w:szCs w:val="15"/>
                <w:lang w:val="en-US"/>
              </w:rPr>
              <w:t>dBm</w:t>
            </w:r>
          </w:p>
        </w:tc>
        <w:tc>
          <w:tcPr>
            <w:tcW w:w="1055" w:type="dxa"/>
            <w:tcBorders>
              <w:top w:val="single" w:sz="6" w:space="0" w:color="000000"/>
              <w:left w:val="single" w:sz="6" w:space="0" w:color="000000"/>
              <w:bottom w:val="single" w:sz="6" w:space="0" w:color="000000"/>
              <w:right w:val="single" w:sz="6" w:space="0" w:color="000000"/>
            </w:tcBorders>
          </w:tcPr>
          <w:p w14:paraId="20706C44" w14:textId="49184D7F" w:rsidR="007D7531" w:rsidRDefault="007D7531" w:rsidP="00130FFE">
            <w:pPr>
              <w:spacing w:after="0"/>
              <w:rPr>
                <w:rFonts w:ascii="Helvetica Neue" w:hAnsi="Helvetica Neue"/>
                <w:color w:val="000000"/>
                <w:sz w:val="15"/>
                <w:szCs w:val="15"/>
                <w:lang w:val="en-US"/>
              </w:rPr>
            </w:pPr>
            <w:r>
              <w:rPr>
                <w:rFonts w:ascii="Helvetica Neue" w:hAnsi="Helvetica Neue"/>
                <w:color w:val="000000"/>
                <w:sz w:val="15"/>
                <w:szCs w:val="15"/>
                <w:lang w:val="en-US"/>
              </w:rPr>
              <w:t>-81.7 dBm</w:t>
            </w:r>
          </w:p>
        </w:tc>
        <w:tc>
          <w:tcPr>
            <w:tcW w:w="1055" w:type="dxa"/>
            <w:tcBorders>
              <w:top w:val="single" w:sz="6" w:space="0" w:color="000000"/>
              <w:left w:val="single" w:sz="6" w:space="0" w:color="000000"/>
              <w:bottom w:val="single" w:sz="6" w:space="0" w:color="000000"/>
              <w:right w:val="single" w:sz="6" w:space="0" w:color="000000"/>
            </w:tcBorders>
          </w:tcPr>
          <w:p w14:paraId="6C00FA1F" w14:textId="32017209" w:rsidR="007D7531" w:rsidRDefault="007D7531" w:rsidP="00130FFE">
            <w:pPr>
              <w:spacing w:after="0"/>
              <w:rPr>
                <w:rFonts w:ascii="Helvetica Neue" w:hAnsi="Helvetica Neue"/>
                <w:color w:val="000000"/>
                <w:sz w:val="15"/>
                <w:szCs w:val="15"/>
                <w:lang w:val="en-US"/>
              </w:rPr>
            </w:pPr>
            <w:r>
              <w:rPr>
                <w:rFonts w:ascii="Helvetica Neue" w:hAnsi="Helvetica Neue"/>
                <w:color w:val="000000"/>
                <w:sz w:val="15"/>
                <w:szCs w:val="15"/>
                <w:lang w:val="en-US"/>
              </w:rPr>
              <w:t>-78.7 dBm</w:t>
            </w:r>
          </w:p>
        </w:tc>
        <w:tc>
          <w:tcPr>
            <w:tcW w:w="1055" w:type="dxa"/>
            <w:tcBorders>
              <w:top w:val="single" w:sz="6" w:space="0" w:color="000000"/>
              <w:left w:val="single" w:sz="6" w:space="0" w:color="000000"/>
              <w:bottom w:val="single" w:sz="6" w:space="0" w:color="000000"/>
              <w:right w:val="single" w:sz="6" w:space="0" w:color="000000"/>
            </w:tcBorders>
          </w:tcPr>
          <w:p w14:paraId="0DA04D06" w14:textId="54174D94" w:rsidR="007D7531" w:rsidRDefault="007D7531" w:rsidP="00130FFE">
            <w:pPr>
              <w:spacing w:after="0"/>
              <w:rPr>
                <w:rFonts w:ascii="Helvetica Neue" w:hAnsi="Helvetica Neue"/>
                <w:color w:val="000000"/>
                <w:sz w:val="15"/>
                <w:szCs w:val="15"/>
                <w:lang w:val="en-US"/>
              </w:rPr>
            </w:pPr>
            <w:r>
              <w:rPr>
                <w:rFonts w:ascii="Helvetica Neue" w:hAnsi="Helvetica Neue"/>
                <w:color w:val="000000"/>
                <w:sz w:val="15"/>
                <w:szCs w:val="15"/>
                <w:lang w:val="en-US"/>
              </w:rPr>
              <w:t>-75.7 dBm</w:t>
            </w:r>
          </w:p>
        </w:tc>
      </w:tr>
      <w:tr w:rsidR="007D7531" w:rsidRPr="00044D7C" w14:paraId="068B92EE" w14:textId="59B7998C" w:rsidTr="002832B2">
        <w:trPr>
          <w:trHeight w:val="345"/>
          <w:jc w:val="center"/>
        </w:trPr>
        <w:tc>
          <w:tcPr>
            <w:tcW w:w="33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59A924" w14:textId="77777777" w:rsidR="007D7531" w:rsidRPr="00044D7C" w:rsidRDefault="007D7531" w:rsidP="00130FFE">
            <w:pPr>
              <w:spacing w:after="0"/>
              <w:rPr>
                <w:sz w:val="24"/>
                <w:szCs w:val="24"/>
                <w:lang w:val="en-US"/>
              </w:rPr>
            </w:pPr>
            <w:r>
              <w:rPr>
                <w:rFonts w:ascii="Helvetica Neue" w:hAnsi="Helvetica Neue"/>
                <w:color w:val="000000"/>
                <w:sz w:val="15"/>
                <w:szCs w:val="15"/>
                <w:lang w:val="en-US"/>
              </w:rPr>
              <w:t>Peak to 50%-tile gain drop (no BF impairments)</w:t>
            </w:r>
          </w:p>
        </w:tc>
        <w:tc>
          <w:tcPr>
            <w:tcW w:w="4220"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8A7CCD" w14:textId="68AD3165" w:rsidR="007D7531" w:rsidRDefault="007D7531" w:rsidP="007D7531">
            <w:pPr>
              <w:spacing w:after="0"/>
              <w:jc w:val="center"/>
              <w:rPr>
                <w:rFonts w:ascii="Helvetica Neue" w:hAnsi="Helvetica Neue"/>
                <w:color w:val="000000"/>
                <w:sz w:val="15"/>
                <w:szCs w:val="15"/>
                <w:lang w:val="en-US"/>
              </w:rPr>
            </w:pPr>
            <w:r>
              <w:rPr>
                <w:rFonts w:ascii="Helvetica Neue" w:hAnsi="Helvetica Neue"/>
                <w:color w:val="000000"/>
                <w:sz w:val="15"/>
                <w:szCs w:val="15"/>
                <w:lang w:val="en-US"/>
              </w:rPr>
              <w:t>-12.6</w:t>
            </w:r>
            <w:r w:rsidR="00AA25B9">
              <w:rPr>
                <w:rFonts w:ascii="Helvetica Neue" w:hAnsi="Helvetica Neue"/>
                <w:color w:val="000000"/>
                <w:sz w:val="15"/>
                <w:szCs w:val="15"/>
                <w:lang w:val="en-US"/>
              </w:rPr>
              <w:t xml:space="preserve"> dB</w:t>
            </w:r>
          </w:p>
        </w:tc>
      </w:tr>
      <w:tr w:rsidR="007D7531" w:rsidRPr="00044D7C" w14:paraId="4CCCDAAE" w14:textId="22E2C8B9" w:rsidTr="007A0591">
        <w:trPr>
          <w:trHeight w:val="345"/>
          <w:jc w:val="center"/>
        </w:trPr>
        <w:tc>
          <w:tcPr>
            <w:tcW w:w="33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905B5A" w14:textId="77777777" w:rsidR="007D7531" w:rsidRPr="00044D7C" w:rsidRDefault="007D7531" w:rsidP="00130FFE">
            <w:pPr>
              <w:spacing w:after="0"/>
              <w:rPr>
                <w:sz w:val="24"/>
                <w:szCs w:val="24"/>
                <w:lang w:val="en-US"/>
              </w:rPr>
            </w:pPr>
            <w:r>
              <w:rPr>
                <w:rFonts w:ascii="Helvetica Neue" w:hAnsi="Helvetica Neue"/>
                <w:color w:val="000000"/>
                <w:sz w:val="15"/>
                <w:szCs w:val="15"/>
                <w:lang w:val="en-US"/>
              </w:rPr>
              <w:t>Beam forming loss</w:t>
            </w:r>
          </w:p>
        </w:tc>
        <w:tc>
          <w:tcPr>
            <w:tcW w:w="4220"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3B2B9C" w14:textId="05B3B2DD" w:rsidR="007D7531" w:rsidRDefault="007D7531" w:rsidP="007D7531">
            <w:pPr>
              <w:spacing w:after="0"/>
              <w:jc w:val="center"/>
              <w:rPr>
                <w:rFonts w:ascii="Helvetica Neue" w:hAnsi="Helvetica Neue"/>
                <w:color w:val="000000"/>
                <w:sz w:val="15"/>
                <w:szCs w:val="15"/>
                <w:lang w:val="en-US"/>
              </w:rPr>
            </w:pPr>
            <w:r>
              <w:rPr>
                <w:rFonts w:ascii="Helvetica Neue" w:hAnsi="Helvetica Neue"/>
                <w:color w:val="000000"/>
                <w:sz w:val="15"/>
                <w:szCs w:val="15"/>
                <w:lang w:val="en-US"/>
              </w:rPr>
              <w:t>-1.3</w:t>
            </w:r>
            <w:r w:rsidR="00AA25B9">
              <w:rPr>
                <w:rFonts w:ascii="Helvetica Neue" w:hAnsi="Helvetica Neue"/>
                <w:color w:val="000000"/>
                <w:sz w:val="15"/>
                <w:szCs w:val="15"/>
                <w:lang w:val="en-US"/>
              </w:rPr>
              <w:t xml:space="preserve"> dB</w:t>
            </w:r>
          </w:p>
        </w:tc>
      </w:tr>
      <w:tr w:rsidR="007D7531" w:rsidRPr="00044D7C" w14:paraId="386485E9" w14:textId="0604E7AD" w:rsidTr="00A90A93">
        <w:trPr>
          <w:trHeight w:val="345"/>
          <w:jc w:val="center"/>
        </w:trPr>
        <w:tc>
          <w:tcPr>
            <w:tcW w:w="33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9EE2138" w14:textId="2E4C17F0" w:rsidR="007D7531" w:rsidRPr="00044D7C" w:rsidRDefault="007D7531" w:rsidP="00130FFE">
            <w:pPr>
              <w:spacing w:after="0"/>
              <w:rPr>
                <w:rFonts w:ascii="Helvetica Neue" w:hAnsi="Helvetica Neue"/>
                <w:color w:val="000000"/>
                <w:sz w:val="15"/>
                <w:szCs w:val="15"/>
                <w:lang w:val="en-US"/>
              </w:rPr>
            </w:pPr>
            <w:r>
              <w:rPr>
                <w:rFonts w:ascii="Helvetica Neue" w:hAnsi="Helvetica Neue"/>
                <w:color w:val="000000"/>
                <w:sz w:val="15"/>
                <w:szCs w:val="15"/>
                <w:lang w:val="en-US"/>
              </w:rPr>
              <w:t>Spherical coverage EIS</w:t>
            </w:r>
          </w:p>
        </w:tc>
        <w:tc>
          <w:tcPr>
            <w:tcW w:w="10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F7D63A4" w14:textId="1417D358" w:rsidR="007D7531" w:rsidRPr="00044D7C" w:rsidRDefault="00202FAE" w:rsidP="00130FFE">
            <w:pPr>
              <w:spacing w:after="0"/>
              <w:rPr>
                <w:rFonts w:ascii="Helvetica Neue" w:hAnsi="Helvetica Neue"/>
                <w:color w:val="000000"/>
                <w:sz w:val="15"/>
                <w:szCs w:val="15"/>
                <w:lang w:val="en-US"/>
              </w:rPr>
            </w:pPr>
            <w:r>
              <w:rPr>
                <w:rFonts w:ascii="Helvetica Neue" w:hAnsi="Helvetica Neue"/>
                <w:color w:val="000000"/>
                <w:sz w:val="15"/>
                <w:szCs w:val="15"/>
                <w:lang w:val="en-US"/>
              </w:rPr>
              <w:t>-71.4 dBm</w:t>
            </w:r>
          </w:p>
        </w:tc>
        <w:tc>
          <w:tcPr>
            <w:tcW w:w="1055" w:type="dxa"/>
            <w:tcBorders>
              <w:top w:val="single" w:sz="6" w:space="0" w:color="000000"/>
              <w:left w:val="single" w:sz="6" w:space="0" w:color="000000"/>
              <w:bottom w:val="single" w:sz="6" w:space="0" w:color="000000"/>
              <w:right w:val="single" w:sz="6" w:space="0" w:color="000000"/>
            </w:tcBorders>
          </w:tcPr>
          <w:p w14:paraId="0A782F1E" w14:textId="51A751BF" w:rsidR="007D7531" w:rsidRDefault="00202FAE" w:rsidP="00130FFE">
            <w:pPr>
              <w:spacing w:after="0"/>
              <w:rPr>
                <w:rFonts w:ascii="Helvetica Neue" w:hAnsi="Helvetica Neue"/>
                <w:color w:val="000000"/>
                <w:sz w:val="15"/>
                <w:szCs w:val="15"/>
                <w:lang w:val="en-US"/>
              </w:rPr>
            </w:pPr>
            <w:r>
              <w:rPr>
                <w:rFonts w:ascii="Helvetica Neue" w:hAnsi="Helvetica Neue"/>
                <w:color w:val="000000"/>
                <w:sz w:val="15"/>
                <w:szCs w:val="15"/>
                <w:lang w:val="en-US"/>
              </w:rPr>
              <w:t>-68.4 dBm</w:t>
            </w:r>
          </w:p>
        </w:tc>
        <w:tc>
          <w:tcPr>
            <w:tcW w:w="1055" w:type="dxa"/>
            <w:tcBorders>
              <w:top w:val="single" w:sz="6" w:space="0" w:color="000000"/>
              <w:left w:val="single" w:sz="6" w:space="0" w:color="000000"/>
              <w:bottom w:val="single" w:sz="6" w:space="0" w:color="000000"/>
              <w:right w:val="single" w:sz="6" w:space="0" w:color="000000"/>
            </w:tcBorders>
          </w:tcPr>
          <w:p w14:paraId="0342A57E" w14:textId="18A1C892" w:rsidR="007D7531" w:rsidRDefault="00202FAE" w:rsidP="00130FFE">
            <w:pPr>
              <w:spacing w:after="0"/>
              <w:rPr>
                <w:rFonts w:ascii="Helvetica Neue" w:hAnsi="Helvetica Neue"/>
                <w:color w:val="000000"/>
                <w:sz w:val="15"/>
                <w:szCs w:val="15"/>
                <w:lang w:val="en-US"/>
              </w:rPr>
            </w:pPr>
            <w:r>
              <w:rPr>
                <w:rFonts w:ascii="Helvetica Neue" w:hAnsi="Helvetica Neue"/>
                <w:color w:val="000000"/>
                <w:sz w:val="15"/>
                <w:szCs w:val="15"/>
                <w:lang w:val="en-US"/>
              </w:rPr>
              <w:t>-65.4 dBm</w:t>
            </w:r>
          </w:p>
        </w:tc>
        <w:tc>
          <w:tcPr>
            <w:tcW w:w="1055" w:type="dxa"/>
            <w:tcBorders>
              <w:top w:val="single" w:sz="6" w:space="0" w:color="000000"/>
              <w:left w:val="single" w:sz="6" w:space="0" w:color="000000"/>
              <w:bottom w:val="single" w:sz="6" w:space="0" w:color="000000"/>
              <w:right w:val="single" w:sz="6" w:space="0" w:color="000000"/>
            </w:tcBorders>
          </w:tcPr>
          <w:p w14:paraId="05388FD3" w14:textId="196EED4C" w:rsidR="007D7531" w:rsidRDefault="00202FAE" w:rsidP="00130FFE">
            <w:pPr>
              <w:spacing w:after="0"/>
              <w:rPr>
                <w:rFonts w:ascii="Helvetica Neue" w:hAnsi="Helvetica Neue"/>
                <w:color w:val="000000"/>
                <w:sz w:val="15"/>
                <w:szCs w:val="15"/>
                <w:lang w:val="en-US"/>
              </w:rPr>
            </w:pPr>
            <w:r>
              <w:rPr>
                <w:rFonts w:ascii="Helvetica Neue" w:hAnsi="Helvetica Neue"/>
                <w:color w:val="000000"/>
                <w:sz w:val="15"/>
                <w:szCs w:val="15"/>
                <w:lang w:val="en-US"/>
              </w:rPr>
              <w:t>-62.4 dBm</w:t>
            </w:r>
          </w:p>
        </w:tc>
      </w:tr>
    </w:tbl>
    <w:p w14:paraId="34564D1E" w14:textId="73A62F96" w:rsidR="00CF2841" w:rsidRDefault="00CF2841" w:rsidP="00D27EF9"/>
    <w:p w14:paraId="62E2E073" w14:textId="0B952040" w:rsidR="008E7986" w:rsidRDefault="00D56A52" w:rsidP="00762811">
      <w:pPr>
        <w:pStyle w:val="Proposal"/>
      </w:pPr>
      <w:bookmarkStart w:id="32" w:name="_Toc13823832"/>
      <w:bookmarkStart w:id="33" w:name="_Toc20816916"/>
      <w:bookmarkStart w:id="34" w:name="_Toc20817385"/>
      <w:bookmarkStart w:id="35" w:name="_Toc20818481"/>
      <w:bookmarkStart w:id="36" w:name="_Toc20818487"/>
      <w:bookmarkStart w:id="37" w:name="_Toc20818518"/>
      <w:bookmarkStart w:id="38" w:name="_Toc20818542"/>
      <w:bookmarkStart w:id="39" w:name="_Toc20818552"/>
      <w:bookmarkStart w:id="40" w:name="_Toc20818596"/>
      <w:bookmarkStart w:id="41" w:name="_Toc20818634"/>
      <w:bookmarkStart w:id="42" w:name="_Toc13821307"/>
      <w:bookmarkStart w:id="43" w:name="_Toc13823307"/>
      <w:bookmarkStart w:id="44" w:name="_Toc20871523"/>
      <w:bookmarkStart w:id="45" w:name="_Toc23750739"/>
      <w:bookmarkStart w:id="46" w:name="_Toc23751360"/>
      <w:bookmarkStart w:id="47" w:name="_Toc23753258"/>
      <w:r>
        <w:t xml:space="preserve">Proposal </w:t>
      </w:r>
      <w:r w:rsidR="0035296E">
        <w:t>2</w:t>
      </w:r>
      <w:r>
        <w:t>:</w:t>
      </w:r>
      <w:r w:rsidR="003E7753">
        <w:tab/>
      </w:r>
      <w:bookmarkEnd w:id="32"/>
      <w:bookmarkEnd w:id="33"/>
      <w:bookmarkEnd w:id="34"/>
      <w:bookmarkEnd w:id="35"/>
      <w:bookmarkEnd w:id="36"/>
      <w:bookmarkEnd w:id="37"/>
      <w:bookmarkEnd w:id="38"/>
      <w:bookmarkEnd w:id="39"/>
      <w:bookmarkEnd w:id="40"/>
      <w:bookmarkEnd w:id="41"/>
      <w:r w:rsidR="00532179">
        <w:t>The single</w:t>
      </w:r>
      <w:r w:rsidR="009B1790">
        <w:t xml:space="preserve"> </w:t>
      </w:r>
      <w:r w:rsidR="00532179">
        <w:t xml:space="preserve">band </w:t>
      </w:r>
      <w:r w:rsidR="00F8596B">
        <w:t>spherical coverage</w:t>
      </w:r>
      <w:r w:rsidR="00532179">
        <w:t xml:space="preserve"> EIS requirement</w:t>
      </w:r>
      <w:r w:rsidR="00F8596B">
        <w:t>s</w:t>
      </w:r>
      <w:r w:rsidR="00532179">
        <w:t xml:space="preserve"> for band n259 </w:t>
      </w:r>
      <w:r w:rsidR="00F8596B">
        <w:t>are</w:t>
      </w:r>
      <w:r w:rsidR="00532179">
        <w:t xml:space="preserve"> </w:t>
      </w:r>
      <w:bookmarkEnd w:id="42"/>
      <w:bookmarkEnd w:id="43"/>
      <w:r w:rsidR="00202FAE">
        <w:t>-71.4 dBm/50 MHz, -68.4 dBm/100 MHz, -65.4 dBm/200 MHz, and -62.4 dBm/400 MHz</w:t>
      </w:r>
      <w:r w:rsidR="00B1491E">
        <w:t>.</w:t>
      </w:r>
      <w:bookmarkEnd w:id="44"/>
      <w:bookmarkEnd w:id="45"/>
      <w:bookmarkEnd w:id="46"/>
      <w:bookmarkEnd w:id="47"/>
    </w:p>
    <w:p w14:paraId="34C99636" w14:textId="77777777" w:rsidR="008E7986" w:rsidRDefault="008E7986" w:rsidP="008E7986">
      <w:pPr>
        <w:pStyle w:val="Heading1"/>
      </w:pPr>
      <w:r>
        <w:t>3</w:t>
      </w:r>
      <w:r>
        <w:tab/>
        <w:t>Conclusions</w:t>
      </w:r>
    </w:p>
    <w:p w14:paraId="6F3027FC" w14:textId="1493D7F8" w:rsidR="00BA300B" w:rsidRDefault="0035296E" w:rsidP="00E72324">
      <w:r>
        <w:t xml:space="preserve">This contribution has provided </w:t>
      </w:r>
      <w:r w:rsidR="00A61086">
        <w:t xml:space="preserve">derivations for </w:t>
      </w:r>
      <w:r w:rsidR="00870BD6">
        <w:t>single band spherical coverage</w:t>
      </w:r>
      <w:r w:rsidR="00A61086">
        <w:t xml:space="preserve"> EIRP and </w:t>
      </w:r>
      <w:r w:rsidR="00870BD6">
        <w:t>EIS</w:t>
      </w:r>
      <w:r w:rsidR="00A61086">
        <w:t xml:space="preserve"> for band n259 and has made the following observations and proposals:</w:t>
      </w:r>
    </w:p>
    <w:p w14:paraId="143C657E" w14:textId="77777777" w:rsidR="005D078E" w:rsidRDefault="0035296E">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5D078E">
        <w:rPr>
          <w:noProof/>
        </w:rPr>
        <w:t>Observation 1:</w:t>
      </w:r>
      <w:r w:rsidR="005D078E">
        <w:rPr>
          <w:rFonts w:asciiTheme="minorHAnsi" w:eastAsiaTheme="minorEastAsia" w:hAnsiTheme="minorHAnsi" w:cstheme="minorBidi"/>
          <w:b w:val="0"/>
          <w:bCs w:val="0"/>
          <w:noProof/>
          <w:sz w:val="24"/>
          <w:szCs w:val="24"/>
          <w:lang w:val="en-US"/>
        </w:rPr>
        <w:tab/>
      </w:r>
      <w:r w:rsidR="005D078E">
        <w:rPr>
          <w:noProof/>
        </w:rPr>
        <w:t>The total beam forming loss at the 50</w:t>
      </w:r>
      <w:r w:rsidR="005D078E" w:rsidRPr="00A31226">
        <w:rPr>
          <w:noProof/>
          <w:vertAlign w:val="superscript"/>
        </w:rPr>
        <w:t>th</w:t>
      </w:r>
      <w:r w:rsidR="005D078E">
        <w:rPr>
          <w:noProof/>
        </w:rPr>
        <w:t xml:space="preserve"> percentile CDF for band n259 is 2.9 dB (when calculated relative to the reference EIRP CDF without beam forming impairments).</w:t>
      </w:r>
    </w:p>
    <w:p w14:paraId="6C0E3FBA" w14:textId="77777777" w:rsidR="005D078E" w:rsidRDefault="005D078E">
      <w:pPr>
        <w:pStyle w:val="TOC1"/>
        <w:rPr>
          <w:rFonts w:asciiTheme="minorHAnsi" w:eastAsiaTheme="minorEastAsia" w:hAnsiTheme="minorHAnsi" w:cstheme="minorBidi"/>
          <w:b w:val="0"/>
          <w:bCs w:val="0"/>
          <w:noProof/>
          <w:sz w:val="24"/>
          <w:szCs w:val="24"/>
          <w:lang w:val="en-US"/>
        </w:rPr>
      </w:pPr>
      <w:r>
        <w:rPr>
          <w:noProof/>
        </w:rPr>
        <w:t>Observation 2:</w:t>
      </w:r>
      <w:r>
        <w:rPr>
          <w:rFonts w:asciiTheme="minorHAnsi" w:eastAsiaTheme="minorEastAsia" w:hAnsiTheme="minorHAnsi" w:cstheme="minorBidi"/>
          <w:b w:val="0"/>
          <w:bCs w:val="0"/>
          <w:noProof/>
          <w:sz w:val="24"/>
          <w:szCs w:val="24"/>
          <w:lang w:val="en-US"/>
        </w:rPr>
        <w:tab/>
      </w:r>
      <w:r>
        <w:rPr>
          <w:noProof/>
        </w:rPr>
        <w:t>The total beam forming loss at the 50</w:t>
      </w:r>
      <w:r w:rsidRPr="00A31226">
        <w:rPr>
          <w:noProof/>
          <w:vertAlign w:val="superscript"/>
        </w:rPr>
        <w:t>th</w:t>
      </w:r>
      <w:r>
        <w:rPr>
          <w:noProof/>
        </w:rPr>
        <w:t xml:space="preserve"> percentile CDF for band n259 is 1.3 dB (when calculated relative to the peak EIRP and REFSENS values).</w:t>
      </w:r>
    </w:p>
    <w:p w14:paraId="79AFC22C" w14:textId="77777777" w:rsidR="005D078E" w:rsidRDefault="005D078E">
      <w:pPr>
        <w:pStyle w:val="TOC1"/>
        <w:rPr>
          <w:rFonts w:asciiTheme="minorHAnsi" w:eastAsiaTheme="minorEastAsia" w:hAnsiTheme="minorHAnsi" w:cstheme="minorBidi"/>
          <w:b w:val="0"/>
          <w:bCs w:val="0"/>
          <w:noProof/>
          <w:sz w:val="24"/>
          <w:szCs w:val="24"/>
          <w:lang w:val="en-US"/>
        </w:rPr>
      </w:pPr>
      <w:r>
        <w:rPr>
          <w:noProof/>
        </w:rPr>
        <w:t>Observation 3:</w:t>
      </w:r>
      <w:r>
        <w:rPr>
          <w:rFonts w:asciiTheme="minorHAnsi" w:eastAsiaTheme="minorEastAsia" w:hAnsiTheme="minorHAnsi" w:cstheme="minorBidi"/>
          <w:b w:val="0"/>
          <w:bCs w:val="0"/>
          <w:noProof/>
          <w:sz w:val="24"/>
          <w:szCs w:val="24"/>
          <w:lang w:val="en-US"/>
        </w:rPr>
        <w:tab/>
      </w:r>
      <w:r>
        <w:rPr>
          <w:noProof/>
        </w:rPr>
        <w:t>The peak to 50%-tile gain difference for band n259 is 12.6 dB, assuming no beam forming impairments.</w:t>
      </w:r>
    </w:p>
    <w:p w14:paraId="7C3DD177" w14:textId="77777777" w:rsidR="005D078E" w:rsidRDefault="0035296E" w:rsidP="0035296E">
      <w:pPr>
        <w:pStyle w:val="TOC1"/>
        <w:rPr>
          <w:noProof/>
        </w:rPr>
      </w:pPr>
      <w:r>
        <w:rPr>
          <w:rFonts w:asciiTheme="minorHAnsi" w:hAnsiTheme="minorHAnsi"/>
          <w:bCs w:val="0"/>
        </w:rPr>
        <w:fldChar w:fldCharType="end"/>
      </w:r>
      <w:r>
        <w:rPr>
          <w:b w:val="0"/>
          <w:bCs w:val="0"/>
        </w:rPr>
        <w:fldChar w:fldCharType="begin"/>
      </w:r>
      <w:r>
        <w:rPr>
          <w:b w:val="0"/>
          <w:bCs w:val="0"/>
        </w:rPr>
        <w:instrText xml:space="preserve"> TOC \n \t "Proposal,1" </w:instrText>
      </w:r>
      <w:r>
        <w:rPr>
          <w:b w:val="0"/>
          <w:bCs w:val="0"/>
        </w:rPr>
        <w:fldChar w:fldCharType="separate"/>
      </w:r>
    </w:p>
    <w:p w14:paraId="6A99AAC1" w14:textId="77777777" w:rsidR="005D078E" w:rsidRDefault="005D078E">
      <w:pPr>
        <w:pStyle w:val="TOC1"/>
        <w:rPr>
          <w:rFonts w:asciiTheme="minorHAnsi" w:eastAsiaTheme="minorEastAsia" w:hAnsiTheme="minorHAnsi" w:cstheme="minorBidi"/>
          <w:b w:val="0"/>
          <w:bCs w:val="0"/>
          <w:noProof/>
          <w:sz w:val="24"/>
          <w:szCs w:val="24"/>
          <w:lang w:val="en-US"/>
        </w:rPr>
      </w:pPr>
      <w:r>
        <w:rPr>
          <w:noProof/>
        </w:rPr>
        <w:t>Proposal 1:</w:t>
      </w:r>
      <w:r>
        <w:rPr>
          <w:rFonts w:asciiTheme="minorHAnsi" w:eastAsiaTheme="minorEastAsia" w:hAnsiTheme="minorHAnsi" w:cstheme="minorBidi"/>
          <w:b w:val="0"/>
          <w:bCs w:val="0"/>
          <w:noProof/>
          <w:sz w:val="24"/>
          <w:szCs w:val="24"/>
          <w:lang w:val="en-US"/>
        </w:rPr>
        <w:tab/>
      </w:r>
      <w:r>
        <w:rPr>
          <w:noProof/>
        </w:rPr>
        <w:t>The single band spherical coverage EIRP requirement for band n259 is 4.8 dBm.</w:t>
      </w:r>
    </w:p>
    <w:p w14:paraId="243896F1" w14:textId="77777777" w:rsidR="005D078E" w:rsidRDefault="005D078E">
      <w:pPr>
        <w:pStyle w:val="TOC1"/>
        <w:rPr>
          <w:rFonts w:asciiTheme="minorHAnsi" w:eastAsiaTheme="minorEastAsia" w:hAnsiTheme="minorHAnsi" w:cstheme="minorBidi"/>
          <w:b w:val="0"/>
          <w:bCs w:val="0"/>
          <w:noProof/>
          <w:sz w:val="24"/>
          <w:szCs w:val="24"/>
          <w:lang w:val="en-US"/>
        </w:rPr>
      </w:pPr>
      <w:r>
        <w:rPr>
          <w:noProof/>
        </w:rPr>
        <w:t>Proposal 2:</w:t>
      </w:r>
      <w:r>
        <w:rPr>
          <w:rFonts w:asciiTheme="minorHAnsi" w:eastAsiaTheme="minorEastAsia" w:hAnsiTheme="minorHAnsi" w:cstheme="minorBidi"/>
          <w:b w:val="0"/>
          <w:bCs w:val="0"/>
          <w:noProof/>
          <w:sz w:val="24"/>
          <w:szCs w:val="24"/>
          <w:lang w:val="en-US"/>
        </w:rPr>
        <w:tab/>
      </w:r>
      <w:r>
        <w:rPr>
          <w:noProof/>
        </w:rPr>
        <w:t>The single band spherical coverage EIS requirements for band n259 are -71.4 dBm/50 MHz, -68.4 dBm/100 MHz, -65.4 dBm/200 MHz, and -62.4 dBm/400 MHz.</w:t>
      </w:r>
    </w:p>
    <w:p w14:paraId="05CC6F0A" w14:textId="74753756" w:rsidR="005E69AE" w:rsidRPr="0035296E" w:rsidRDefault="0035296E" w:rsidP="0035296E">
      <w:pPr>
        <w:pStyle w:val="TOC1"/>
        <w:rPr>
          <w:rFonts w:asciiTheme="minorHAnsi" w:eastAsiaTheme="minorEastAsia" w:hAnsiTheme="minorHAnsi" w:cstheme="minorBidi"/>
          <w:b w:val="0"/>
          <w:bCs w:val="0"/>
          <w:noProof/>
          <w:sz w:val="24"/>
          <w:szCs w:val="24"/>
          <w:lang w:val="de-DE"/>
        </w:rPr>
      </w:pPr>
      <w:r>
        <w:rPr>
          <w:b w:val="0"/>
          <w:bCs w:val="0"/>
        </w:rPr>
        <w:fldChar w:fldCharType="end"/>
      </w:r>
      <w:r w:rsidR="0062595A">
        <w:br w:type="page"/>
      </w:r>
    </w:p>
    <w:p w14:paraId="5D2DDC34" w14:textId="77777777" w:rsidR="005E69AE" w:rsidRDefault="005E69AE" w:rsidP="005E69AE">
      <w:pPr>
        <w:pStyle w:val="Heading1"/>
      </w:pPr>
      <w:r>
        <w:lastRenderedPageBreak/>
        <w:t>4</w:t>
      </w:r>
      <w:r>
        <w:tab/>
        <w:t>References</w:t>
      </w:r>
    </w:p>
    <w:p w14:paraId="0785338F" w14:textId="77777777" w:rsidR="00CD651B" w:rsidRDefault="00CD651B" w:rsidP="00CD651B">
      <w:pPr>
        <w:pStyle w:val="EX"/>
        <w:numPr>
          <w:ilvl w:val="0"/>
          <w:numId w:val="5"/>
        </w:numPr>
      </w:pPr>
      <w:bookmarkStart w:id="48" w:name="_Ref16511322"/>
      <w:r w:rsidRPr="00B067DA">
        <w:t>RP-190765, “New WID: introduction of Band n259”</w:t>
      </w:r>
      <w:bookmarkEnd w:id="48"/>
    </w:p>
    <w:p w14:paraId="1C17AAFA" w14:textId="25863396" w:rsidR="00CD651B" w:rsidRDefault="00E2539D" w:rsidP="00CD651B">
      <w:pPr>
        <w:pStyle w:val="EX"/>
        <w:numPr>
          <w:ilvl w:val="0"/>
          <w:numId w:val="5"/>
        </w:numPr>
      </w:pPr>
      <w:bookmarkStart w:id="49" w:name="_Ref16511618"/>
      <w:r w:rsidRPr="00E2539D">
        <w:t>R4-1907901</w:t>
      </w:r>
      <w:r w:rsidR="00CD651B">
        <w:t>, “</w:t>
      </w:r>
      <w:r w:rsidR="00CD651B" w:rsidRPr="00072F25">
        <w:t>RAN4 #91 Meeting report</w:t>
      </w:r>
      <w:r w:rsidR="00CD651B">
        <w:t>”</w:t>
      </w:r>
      <w:bookmarkEnd w:id="49"/>
    </w:p>
    <w:p w14:paraId="5306EADF" w14:textId="159A414B" w:rsidR="00CD651B" w:rsidRDefault="00CD651B" w:rsidP="00CD651B">
      <w:pPr>
        <w:pStyle w:val="EX"/>
        <w:numPr>
          <w:ilvl w:val="0"/>
          <w:numId w:val="5"/>
        </w:numPr>
      </w:pPr>
      <w:bookmarkStart w:id="50" w:name="_Ref16511671"/>
      <w:r>
        <w:t>R4-1904379, "Scope and workplan for introduction of Band n259 WI"</w:t>
      </w:r>
      <w:bookmarkEnd w:id="50"/>
    </w:p>
    <w:p w14:paraId="6786F670" w14:textId="5CEC2B32" w:rsidR="00CD651B" w:rsidRDefault="00E2539D" w:rsidP="00E2539D">
      <w:pPr>
        <w:pStyle w:val="EX"/>
        <w:numPr>
          <w:ilvl w:val="0"/>
          <w:numId w:val="5"/>
        </w:numPr>
      </w:pPr>
      <w:bookmarkStart w:id="51" w:name="_Ref16511683"/>
      <w:r>
        <w:t>R4-1903072, "Recommendations for the work plan on Band n259"</w:t>
      </w:r>
      <w:bookmarkEnd w:id="51"/>
    </w:p>
    <w:p w14:paraId="78F0F855" w14:textId="27BC000D" w:rsidR="00E2539D" w:rsidRDefault="00E2539D" w:rsidP="00CD651B">
      <w:pPr>
        <w:pStyle w:val="EX"/>
        <w:numPr>
          <w:ilvl w:val="0"/>
          <w:numId w:val="5"/>
        </w:numPr>
      </w:pPr>
      <w:bookmarkStart w:id="52" w:name="_Ref20817356"/>
      <w:r w:rsidRPr="00E2539D">
        <w:t>R4-1910511</w:t>
      </w:r>
      <w:r>
        <w:t>, “</w:t>
      </w:r>
      <w:r w:rsidRPr="00E2539D">
        <w:t>WF on link budget parameters for Rx/Tx of band n259</w:t>
      </w:r>
      <w:r>
        <w:t>,” Huawei, Apple Inc., 3GPP RAN4 #92, August 2019</w:t>
      </w:r>
      <w:bookmarkEnd w:id="52"/>
    </w:p>
    <w:p w14:paraId="725AA90B" w14:textId="01FAC34D" w:rsidR="007504E2" w:rsidRDefault="005B0263" w:rsidP="00CD651B">
      <w:pPr>
        <w:pStyle w:val="EX"/>
        <w:numPr>
          <w:ilvl w:val="0"/>
          <w:numId w:val="5"/>
        </w:numPr>
      </w:pPr>
      <w:bookmarkStart w:id="53" w:name="_Ref23751179"/>
      <w:r w:rsidRPr="005B0263">
        <w:t>R4-1912977</w:t>
      </w:r>
      <w:r>
        <w:t>, “</w:t>
      </w:r>
      <w:r w:rsidRPr="005B0263">
        <w:t>WF on EIRP and EIS for n259</w:t>
      </w:r>
      <w:r>
        <w:t>,” Huawei, HiSilicon, 3GPP RAN4 #92bis, October 2019</w:t>
      </w:r>
      <w:bookmarkEnd w:id="53"/>
    </w:p>
    <w:p w14:paraId="6111A078" w14:textId="3E3B5149" w:rsidR="00E2539D" w:rsidRDefault="00E2539D" w:rsidP="00CD651B">
      <w:pPr>
        <w:pStyle w:val="EX"/>
        <w:numPr>
          <w:ilvl w:val="0"/>
          <w:numId w:val="5"/>
        </w:numPr>
      </w:pPr>
      <w:bookmarkStart w:id="54" w:name="_Ref20817988"/>
      <w:r w:rsidRPr="00CD651B">
        <w:t>R4-1908011</w:t>
      </w:r>
      <w:r>
        <w:t>, “</w:t>
      </w:r>
      <w:r w:rsidRPr="00CD651B">
        <w:t>Multi-band requirement framework for Band n259</w:t>
      </w:r>
      <w:r>
        <w:t>,” Apple Inc., 3GPP RAN4 #92, August 2019</w:t>
      </w:r>
      <w:bookmarkEnd w:id="54"/>
    </w:p>
    <w:p w14:paraId="04AA3FE8" w14:textId="242CB96E" w:rsidR="00E85B4F" w:rsidRDefault="00E85B4F" w:rsidP="00CD651B">
      <w:pPr>
        <w:pStyle w:val="EX"/>
        <w:numPr>
          <w:ilvl w:val="0"/>
          <w:numId w:val="5"/>
        </w:numPr>
      </w:pPr>
      <w:bookmarkStart w:id="55" w:name="_Ref20818896"/>
      <w:r>
        <w:t>3GPP TR38.817-01, “</w:t>
      </w:r>
      <w:r w:rsidRPr="00E85B4F">
        <w:t>General aspects for User Equipment (UE) Radio Frequency (RF) for NR</w:t>
      </w:r>
      <w:r>
        <w:t>”</w:t>
      </w:r>
      <w:bookmarkEnd w:id="55"/>
    </w:p>
    <w:p w14:paraId="1C7B7FE0" w14:textId="720CFA62" w:rsidR="002202CE" w:rsidRDefault="002202CE" w:rsidP="00CD651B">
      <w:pPr>
        <w:pStyle w:val="EX"/>
        <w:numPr>
          <w:ilvl w:val="0"/>
          <w:numId w:val="5"/>
        </w:numPr>
      </w:pPr>
      <w:bookmarkStart w:id="56" w:name="_Ref20820375"/>
      <w:r>
        <w:t>3GPP TS38.101-2, “</w:t>
      </w:r>
      <w:r w:rsidRPr="002202CE">
        <w:t>User Equipment (UE) radio transmission and reception; Part 2: Range 2 Standalone</w:t>
      </w:r>
      <w:r>
        <w:t>”</w:t>
      </w:r>
      <w:bookmarkEnd w:id="56"/>
    </w:p>
    <w:p w14:paraId="62D274FE" w14:textId="1811D109" w:rsidR="002202CE" w:rsidRDefault="002202CE" w:rsidP="00CD651B">
      <w:pPr>
        <w:pStyle w:val="EX"/>
        <w:numPr>
          <w:ilvl w:val="0"/>
          <w:numId w:val="5"/>
        </w:numPr>
      </w:pPr>
      <w:bookmarkStart w:id="57" w:name="_Ref20830770"/>
      <w:r w:rsidRPr="002202CE">
        <w:t>RP-192322</w:t>
      </w:r>
      <w:r>
        <w:t>, “</w:t>
      </w:r>
      <w:r w:rsidRPr="002202CE">
        <w:t>New SID: Study on enhanced test methods for FR2</w:t>
      </w:r>
      <w:r>
        <w:t>,” Apple Inc., CAICT, 3GPP RAN #85, September 2019</w:t>
      </w:r>
      <w:bookmarkEnd w:id="57"/>
    </w:p>
    <w:p w14:paraId="7E8D0222" w14:textId="6F4D4294" w:rsidR="008F5D65" w:rsidRDefault="008F5D65" w:rsidP="00CD651B">
      <w:pPr>
        <w:pStyle w:val="EX"/>
        <w:numPr>
          <w:ilvl w:val="0"/>
          <w:numId w:val="5"/>
        </w:numPr>
      </w:pPr>
      <w:bookmarkStart w:id="58" w:name="_Ref20831112"/>
      <w:r>
        <w:t>3GPP TR38.803, “</w:t>
      </w:r>
      <w:r w:rsidRPr="008F5D65">
        <w:t>Study on new radio access technology: Radio Frequency (RF) and co-existence aspects</w:t>
      </w:r>
      <w:r>
        <w:t>”</w:t>
      </w:r>
      <w:bookmarkEnd w:id="58"/>
    </w:p>
    <w:p w14:paraId="02001491" w14:textId="3339569B" w:rsidR="00564A7A" w:rsidRDefault="00564A7A" w:rsidP="00CD651B">
      <w:pPr>
        <w:pStyle w:val="EX"/>
        <w:numPr>
          <w:ilvl w:val="0"/>
          <w:numId w:val="5"/>
        </w:numPr>
      </w:pPr>
      <w:bookmarkStart w:id="59" w:name="_Ref23752311"/>
      <w:r w:rsidRPr="00564A7A">
        <w:t>R4-1911513</w:t>
      </w:r>
      <w:r>
        <w:t>, “</w:t>
      </w:r>
      <w:r w:rsidRPr="00564A7A">
        <w:t>Derivation of peak EIRP and REFSENS for band n259</w:t>
      </w:r>
      <w:r>
        <w:t>,” Apple Inc., 3GPP RAN4 #92bis, October 2019</w:t>
      </w:r>
      <w:bookmarkEnd w:id="59"/>
    </w:p>
    <w:p w14:paraId="21F9D74F" w14:textId="77777777" w:rsidR="005E69AE" w:rsidRPr="005E69AE" w:rsidRDefault="005E69AE" w:rsidP="005E69AE"/>
    <w:p w14:paraId="08C5B690" w14:textId="77777777" w:rsidR="002675F0" w:rsidRPr="002675F0" w:rsidRDefault="002675F0" w:rsidP="002675F0"/>
    <w:bookmarkEnd w:id="0"/>
    <w:p w14:paraId="2C7BC95E" w14:textId="77777777" w:rsidR="00080512" w:rsidRDefault="00080512"/>
    <w:p w14:paraId="2DB4EFE6" w14:textId="54D381C9" w:rsidR="00E2539D" w:rsidRDefault="00E2539D"/>
    <w:sectPr w:rsidR="00E2539D"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54126" w14:textId="77777777" w:rsidR="009D7E8D" w:rsidRDefault="009D7E8D">
      <w:r>
        <w:separator/>
      </w:r>
    </w:p>
  </w:endnote>
  <w:endnote w:type="continuationSeparator" w:id="0">
    <w:p w14:paraId="0D0B793C" w14:textId="77777777" w:rsidR="009D7E8D" w:rsidRDefault="009D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2D033" w14:textId="77777777" w:rsidR="009D7E8D" w:rsidRDefault="009D7E8D">
      <w:r>
        <w:separator/>
      </w:r>
    </w:p>
  </w:footnote>
  <w:footnote w:type="continuationSeparator" w:id="0">
    <w:p w14:paraId="4F0D1DE4" w14:textId="77777777" w:rsidR="009D7E8D" w:rsidRDefault="009D7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1A"/>
    <w:rsid w:val="00033397"/>
    <w:rsid w:val="00040095"/>
    <w:rsid w:val="00044D7C"/>
    <w:rsid w:val="00051834"/>
    <w:rsid w:val="00054A22"/>
    <w:rsid w:val="00062023"/>
    <w:rsid w:val="000655A6"/>
    <w:rsid w:val="00080512"/>
    <w:rsid w:val="000A365D"/>
    <w:rsid w:val="000A68F3"/>
    <w:rsid w:val="000C47C3"/>
    <w:rsid w:val="000D3143"/>
    <w:rsid w:val="000D58AB"/>
    <w:rsid w:val="00104BC6"/>
    <w:rsid w:val="001133A5"/>
    <w:rsid w:val="00114E2C"/>
    <w:rsid w:val="00125A30"/>
    <w:rsid w:val="00133525"/>
    <w:rsid w:val="00150B37"/>
    <w:rsid w:val="0019395F"/>
    <w:rsid w:val="001952DB"/>
    <w:rsid w:val="001A4C42"/>
    <w:rsid w:val="001C21C3"/>
    <w:rsid w:val="001C56EA"/>
    <w:rsid w:val="001D02C2"/>
    <w:rsid w:val="001F0C1D"/>
    <w:rsid w:val="001F1132"/>
    <w:rsid w:val="001F168B"/>
    <w:rsid w:val="001F7234"/>
    <w:rsid w:val="00200662"/>
    <w:rsid w:val="00202FAE"/>
    <w:rsid w:val="002202CE"/>
    <w:rsid w:val="002347A2"/>
    <w:rsid w:val="00247926"/>
    <w:rsid w:val="002675F0"/>
    <w:rsid w:val="0027462C"/>
    <w:rsid w:val="00276EE4"/>
    <w:rsid w:val="00290BFF"/>
    <w:rsid w:val="002B6339"/>
    <w:rsid w:val="002D525C"/>
    <w:rsid w:val="002E00EE"/>
    <w:rsid w:val="003172DC"/>
    <w:rsid w:val="00337522"/>
    <w:rsid w:val="0034052F"/>
    <w:rsid w:val="0035296E"/>
    <w:rsid w:val="0035462D"/>
    <w:rsid w:val="003765B8"/>
    <w:rsid w:val="003A0483"/>
    <w:rsid w:val="003C3971"/>
    <w:rsid w:val="003D2481"/>
    <w:rsid w:val="003E62EA"/>
    <w:rsid w:val="003E7753"/>
    <w:rsid w:val="00413E64"/>
    <w:rsid w:val="00423334"/>
    <w:rsid w:val="004345EC"/>
    <w:rsid w:val="004826A9"/>
    <w:rsid w:val="004837EB"/>
    <w:rsid w:val="004C1601"/>
    <w:rsid w:val="004D3578"/>
    <w:rsid w:val="004E213A"/>
    <w:rsid w:val="004F0988"/>
    <w:rsid w:val="004F3340"/>
    <w:rsid w:val="004F3E3D"/>
    <w:rsid w:val="00515EDE"/>
    <w:rsid w:val="00532179"/>
    <w:rsid w:val="0053388B"/>
    <w:rsid w:val="00535773"/>
    <w:rsid w:val="00543E6C"/>
    <w:rsid w:val="00564A7A"/>
    <w:rsid w:val="00565087"/>
    <w:rsid w:val="00565D9E"/>
    <w:rsid w:val="00572E14"/>
    <w:rsid w:val="005973BE"/>
    <w:rsid w:val="005A5986"/>
    <w:rsid w:val="005B0263"/>
    <w:rsid w:val="005D078E"/>
    <w:rsid w:val="005D2E01"/>
    <w:rsid w:val="005D7526"/>
    <w:rsid w:val="005E69AE"/>
    <w:rsid w:val="00602AEA"/>
    <w:rsid w:val="00607E3C"/>
    <w:rsid w:val="00614FDF"/>
    <w:rsid w:val="006246A7"/>
    <w:rsid w:val="0062595A"/>
    <w:rsid w:val="0063543D"/>
    <w:rsid w:val="00647114"/>
    <w:rsid w:val="0065154B"/>
    <w:rsid w:val="00667B04"/>
    <w:rsid w:val="006A323F"/>
    <w:rsid w:val="006B30D0"/>
    <w:rsid w:val="006C3D95"/>
    <w:rsid w:val="006E5C86"/>
    <w:rsid w:val="00713C44"/>
    <w:rsid w:val="00734A5B"/>
    <w:rsid w:val="0074026F"/>
    <w:rsid w:val="007429F6"/>
    <w:rsid w:val="00744E76"/>
    <w:rsid w:val="007504E2"/>
    <w:rsid w:val="00752198"/>
    <w:rsid w:val="00753881"/>
    <w:rsid w:val="00762811"/>
    <w:rsid w:val="00774DA4"/>
    <w:rsid w:val="00781F0F"/>
    <w:rsid w:val="007B1606"/>
    <w:rsid w:val="007B600E"/>
    <w:rsid w:val="007B670C"/>
    <w:rsid w:val="007D7531"/>
    <w:rsid w:val="007E358E"/>
    <w:rsid w:val="007F0F4A"/>
    <w:rsid w:val="008028A4"/>
    <w:rsid w:val="00820B25"/>
    <w:rsid w:val="00830747"/>
    <w:rsid w:val="00870BD6"/>
    <w:rsid w:val="008768CA"/>
    <w:rsid w:val="00892A97"/>
    <w:rsid w:val="008B3566"/>
    <w:rsid w:val="008C384C"/>
    <w:rsid w:val="008D7A30"/>
    <w:rsid w:val="008E7986"/>
    <w:rsid w:val="008F5D65"/>
    <w:rsid w:val="00900119"/>
    <w:rsid w:val="0090271F"/>
    <w:rsid w:val="00902E23"/>
    <w:rsid w:val="009114D7"/>
    <w:rsid w:val="0091348E"/>
    <w:rsid w:val="00917CCB"/>
    <w:rsid w:val="00930E92"/>
    <w:rsid w:val="00942EC2"/>
    <w:rsid w:val="009B1790"/>
    <w:rsid w:val="009B5D22"/>
    <w:rsid w:val="009D7E8D"/>
    <w:rsid w:val="009F37B7"/>
    <w:rsid w:val="009F5E43"/>
    <w:rsid w:val="00A10F02"/>
    <w:rsid w:val="00A1288A"/>
    <w:rsid w:val="00A164B4"/>
    <w:rsid w:val="00A26956"/>
    <w:rsid w:val="00A53724"/>
    <w:rsid w:val="00A61086"/>
    <w:rsid w:val="00A73129"/>
    <w:rsid w:val="00A82346"/>
    <w:rsid w:val="00A92BA1"/>
    <w:rsid w:val="00AA25B9"/>
    <w:rsid w:val="00AB702D"/>
    <w:rsid w:val="00AC6BC6"/>
    <w:rsid w:val="00AE3797"/>
    <w:rsid w:val="00B02A63"/>
    <w:rsid w:val="00B070F5"/>
    <w:rsid w:val="00B1491E"/>
    <w:rsid w:val="00B15449"/>
    <w:rsid w:val="00B407FA"/>
    <w:rsid w:val="00B443A1"/>
    <w:rsid w:val="00B60EF4"/>
    <w:rsid w:val="00B93086"/>
    <w:rsid w:val="00B96E14"/>
    <w:rsid w:val="00BA19ED"/>
    <w:rsid w:val="00BA300B"/>
    <w:rsid w:val="00BA4B8D"/>
    <w:rsid w:val="00BC0F7D"/>
    <w:rsid w:val="00BD703A"/>
    <w:rsid w:val="00BE3255"/>
    <w:rsid w:val="00BF128E"/>
    <w:rsid w:val="00C1496A"/>
    <w:rsid w:val="00C33079"/>
    <w:rsid w:val="00C45231"/>
    <w:rsid w:val="00C72833"/>
    <w:rsid w:val="00C80F1D"/>
    <w:rsid w:val="00C93F40"/>
    <w:rsid w:val="00C95C80"/>
    <w:rsid w:val="00CA3D0C"/>
    <w:rsid w:val="00CD651B"/>
    <w:rsid w:val="00CF20E3"/>
    <w:rsid w:val="00CF2841"/>
    <w:rsid w:val="00D27EF9"/>
    <w:rsid w:val="00D309CC"/>
    <w:rsid w:val="00D326E6"/>
    <w:rsid w:val="00D3306F"/>
    <w:rsid w:val="00D46431"/>
    <w:rsid w:val="00D56A52"/>
    <w:rsid w:val="00D57972"/>
    <w:rsid w:val="00D675A9"/>
    <w:rsid w:val="00D738D6"/>
    <w:rsid w:val="00D75169"/>
    <w:rsid w:val="00D755EB"/>
    <w:rsid w:val="00D87E00"/>
    <w:rsid w:val="00D9134D"/>
    <w:rsid w:val="00DA7A03"/>
    <w:rsid w:val="00DB1818"/>
    <w:rsid w:val="00DC309B"/>
    <w:rsid w:val="00DC4DA2"/>
    <w:rsid w:val="00DC64F5"/>
    <w:rsid w:val="00DD4C17"/>
    <w:rsid w:val="00DE439B"/>
    <w:rsid w:val="00DF2B1F"/>
    <w:rsid w:val="00DF6189"/>
    <w:rsid w:val="00DF62CD"/>
    <w:rsid w:val="00E16509"/>
    <w:rsid w:val="00E2539D"/>
    <w:rsid w:val="00E44582"/>
    <w:rsid w:val="00E52814"/>
    <w:rsid w:val="00E72324"/>
    <w:rsid w:val="00E72ABE"/>
    <w:rsid w:val="00E77645"/>
    <w:rsid w:val="00E85B4F"/>
    <w:rsid w:val="00EC4A25"/>
    <w:rsid w:val="00EE5AA7"/>
    <w:rsid w:val="00EF3FEB"/>
    <w:rsid w:val="00F025A2"/>
    <w:rsid w:val="00F04712"/>
    <w:rsid w:val="00F21311"/>
    <w:rsid w:val="00F22EC7"/>
    <w:rsid w:val="00F325C8"/>
    <w:rsid w:val="00F62AEB"/>
    <w:rsid w:val="00F653B8"/>
    <w:rsid w:val="00F70647"/>
    <w:rsid w:val="00F8596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rsid w:val="00B407FA"/>
    <w:pPr>
      <w:spacing w:before="100" w:beforeAutospacing="1" w:after="100" w:afterAutospacing="1"/>
    </w:pPr>
    <w:rPr>
      <w:sz w:val="24"/>
      <w:szCs w:val="24"/>
      <w:lang w:val="en-US"/>
    </w:rPr>
  </w:style>
  <w:style w:type="paragraph" w:styleId="Caption">
    <w:name w:val="caption"/>
    <w:basedOn w:val="Normal"/>
    <w:next w:val="Normal"/>
    <w:unhideWhenUsed/>
    <w:qFormat/>
    <w:rsid w:val="00150B37"/>
    <w:pPr>
      <w:spacing w:after="200"/>
    </w:pPr>
    <w:rPr>
      <w:i/>
      <w:iCs/>
      <w:color w:val="44546A" w:themeColor="text2"/>
      <w:sz w:val="18"/>
      <w:szCs w:val="18"/>
    </w:rPr>
  </w:style>
  <w:style w:type="character" w:customStyle="1" w:styleId="TACChar">
    <w:name w:val="TAC Char"/>
    <w:link w:val="TAC"/>
    <w:rsid w:val="001952DB"/>
    <w:rPr>
      <w:rFonts w:ascii="Arial" w:hAnsi="Arial"/>
      <w:sz w:val="18"/>
      <w:lang w:eastAsia="en-US"/>
    </w:rPr>
  </w:style>
  <w:style w:type="character" w:customStyle="1" w:styleId="TAHCar">
    <w:name w:val="TAH Car"/>
    <w:link w:val="TAH"/>
    <w:rsid w:val="001952DB"/>
    <w:rPr>
      <w:rFonts w:ascii="Arial" w:hAnsi="Arial"/>
      <w:b/>
      <w:sz w:val="18"/>
      <w:lang w:eastAsia="en-US"/>
    </w:rPr>
  </w:style>
  <w:style w:type="character" w:customStyle="1" w:styleId="THChar">
    <w:name w:val="TH Char"/>
    <w:link w:val="TH"/>
    <w:rsid w:val="001952D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814051">
      <w:bodyDiv w:val="1"/>
      <w:marLeft w:val="0"/>
      <w:marRight w:val="0"/>
      <w:marTop w:val="0"/>
      <w:marBottom w:val="0"/>
      <w:divBdr>
        <w:top w:val="none" w:sz="0" w:space="0" w:color="auto"/>
        <w:left w:val="none" w:sz="0" w:space="0" w:color="auto"/>
        <w:bottom w:val="none" w:sz="0" w:space="0" w:color="auto"/>
        <w:right w:val="none" w:sz="0" w:space="0" w:color="auto"/>
      </w:divBdr>
    </w:div>
    <w:div w:id="597636631">
      <w:bodyDiv w:val="1"/>
      <w:marLeft w:val="0"/>
      <w:marRight w:val="0"/>
      <w:marTop w:val="0"/>
      <w:marBottom w:val="0"/>
      <w:divBdr>
        <w:top w:val="none" w:sz="0" w:space="0" w:color="auto"/>
        <w:left w:val="none" w:sz="0" w:space="0" w:color="auto"/>
        <w:bottom w:val="none" w:sz="0" w:space="0" w:color="auto"/>
        <w:right w:val="none" w:sz="0" w:space="0" w:color="auto"/>
      </w:divBdr>
    </w:div>
    <w:div w:id="615065459">
      <w:bodyDiv w:val="1"/>
      <w:marLeft w:val="0"/>
      <w:marRight w:val="0"/>
      <w:marTop w:val="0"/>
      <w:marBottom w:val="0"/>
      <w:divBdr>
        <w:top w:val="none" w:sz="0" w:space="0" w:color="auto"/>
        <w:left w:val="none" w:sz="0" w:space="0" w:color="auto"/>
        <w:bottom w:val="none" w:sz="0" w:space="0" w:color="auto"/>
        <w:right w:val="none" w:sz="0" w:space="0" w:color="auto"/>
      </w:divBdr>
    </w:div>
    <w:div w:id="1380474881">
      <w:bodyDiv w:val="1"/>
      <w:marLeft w:val="0"/>
      <w:marRight w:val="0"/>
      <w:marTop w:val="0"/>
      <w:marBottom w:val="0"/>
      <w:divBdr>
        <w:top w:val="none" w:sz="0" w:space="0" w:color="auto"/>
        <w:left w:val="none" w:sz="0" w:space="0" w:color="auto"/>
        <w:bottom w:val="none" w:sz="0" w:space="0" w:color="auto"/>
        <w:right w:val="none" w:sz="0" w:space="0" w:color="auto"/>
      </w:divBdr>
    </w:div>
    <w:div w:id="1527133485">
      <w:bodyDiv w:val="1"/>
      <w:marLeft w:val="0"/>
      <w:marRight w:val="0"/>
      <w:marTop w:val="0"/>
      <w:marBottom w:val="0"/>
      <w:divBdr>
        <w:top w:val="none" w:sz="0" w:space="0" w:color="auto"/>
        <w:left w:val="none" w:sz="0" w:space="0" w:color="auto"/>
        <w:bottom w:val="none" w:sz="0" w:space="0" w:color="auto"/>
        <w:right w:val="none" w:sz="0" w:space="0" w:color="auto"/>
      </w:divBdr>
    </w:div>
    <w:div w:id="159732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227D4-934E-8243-878C-342B4B7D8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35</TotalTime>
  <Pages>6</Pages>
  <Words>1365</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19</cp:revision>
  <cp:lastPrinted>2019-02-25T14:05:00Z</cp:lastPrinted>
  <dcterms:created xsi:type="dcterms:W3CDTF">2019-11-04T17:01:00Z</dcterms:created>
  <dcterms:modified xsi:type="dcterms:W3CDTF">2019-11-08T06:50:00Z</dcterms:modified>
  <cp:category/>
</cp:coreProperties>
</file>